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0DB53E" w14:textId="4A3C8484" w:rsidR="00B00708" w:rsidRPr="00A506D3" w:rsidRDefault="00F7633D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 w:rsidRPr="00F7633D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</w:t>
      </w:r>
      <w:r w:rsidRPr="00A506D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</w:t>
      </w:r>
    </w:p>
    <w:p w14:paraId="06CA4588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2B2CEE0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29D062EB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64A6FAB9" w14:textId="77777777" w:rsidR="00B00708" w:rsidRDefault="00B00708" w:rsidP="00B00708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0400999B" w14:textId="3FF18D3D" w:rsidR="00413981" w:rsidRDefault="00B00708" w:rsidP="00895E8E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схема теплоснабжения</w:t>
      </w:r>
      <w:r w:rsidR="00413981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</w:t>
      </w:r>
    </w:p>
    <w:p w14:paraId="28F1B794" w14:textId="47CF8968" w:rsidR="00B00708" w:rsidRDefault="00AB6B93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ЛЬВОВСКОГО</w:t>
      </w:r>
      <w:r w:rsidR="00A506D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СЕЛЬСКОГО ПОСЕЛЕНИЯ</w:t>
      </w:r>
    </w:p>
    <w:p w14:paraId="18E81816" w14:textId="4FC9784B" w:rsidR="00C14CC5" w:rsidRDefault="00AB6B93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СЕВЕРСКОГО</w:t>
      </w:r>
      <w:r w:rsidR="00A506D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РАЙОНА</w:t>
      </w:r>
    </w:p>
    <w:p w14:paraId="6EE3D10F" w14:textId="6939F9BC" w:rsidR="00A506D3" w:rsidRPr="00235EFF" w:rsidRDefault="00E01CD2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КРАСНОДАРСКОГО КРАЯ</w:t>
      </w:r>
    </w:p>
    <w:p w14:paraId="4B94D3F2" w14:textId="47513FC5" w:rsidR="00B00708" w:rsidRDefault="00B0070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НА ПЕРИОД ДО </w:t>
      </w:r>
      <w:r w:rsidR="00AB6B93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>2036</w:t>
      </w:r>
      <w:r w:rsidRPr="00235EFF"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  <w:t xml:space="preserve"> годА</w:t>
      </w:r>
    </w:p>
    <w:p w14:paraId="72DFBE59" w14:textId="77777777" w:rsidR="00AB6B93" w:rsidRDefault="00AB6B93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Cs w:val="0"/>
          <w:caps/>
          <w:color w:val="auto"/>
          <w:kern w:val="28"/>
          <w:sz w:val="36"/>
          <w:szCs w:val="36"/>
        </w:rPr>
      </w:pPr>
    </w:p>
    <w:p w14:paraId="7FD60099" w14:textId="422F03F0" w:rsidR="00AB6B93" w:rsidRPr="00AB6B93" w:rsidRDefault="00AB6B93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Tahoma" w:cs="Times New Roman"/>
          <w:b/>
          <w:i/>
          <w:caps/>
          <w:color w:val="auto"/>
          <w:kern w:val="28"/>
          <w:sz w:val="36"/>
          <w:szCs w:val="36"/>
        </w:rPr>
      </w:pPr>
      <w:r w:rsidRPr="00AB6B93">
        <w:rPr>
          <w:rFonts w:eastAsia="Tahoma" w:cs="Times New Roman"/>
          <w:b/>
          <w:i/>
          <w:caps/>
          <w:color w:val="auto"/>
          <w:kern w:val="28"/>
          <w:sz w:val="36"/>
          <w:szCs w:val="36"/>
        </w:rPr>
        <w:t>(АКТУАЛИЗАЦИЯ НА 2027 ГОД)</w:t>
      </w:r>
    </w:p>
    <w:p w14:paraId="20E85ABD" w14:textId="77777777" w:rsidR="003B2318" w:rsidRPr="00235EFF" w:rsidRDefault="003B2318" w:rsidP="00413981">
      <w:pPr>
        <w:keepNext/>
        <w:keepLines/>
        <w:spacing w:after="0" w:line="360" w:lineRule="auto"/>
        <w:ind w:right="566"/>
        <w:contextualSpacing/>
        <w:jc w:val="center"/>
        <w:textAlignment w:val="baseline"/>
        <w:rPr>
          <w:rFonts w:eastAsia="Arial Unicode MS" w:cs="Times New Roman"/>
          <w:b/>
          <w:i/>
          <w:iCs w:val="0"/>
          <w:color w:val="auto"/>
        </w:rPr>
      </w:pPr>
    </w:p>
    <w:p w14:paraId="2793DB62" w14:textId="77777777" w:rsidR="00B00708" w:rsidRPr="00235EFF" w:rsidRDefault="00B00708" w:rsidP="00413981">
      <w:pPr>
        <w:autoSpaceDE w:val="0"/>
        <w:autoSpaceDN w:val="0"/>
        <w:adjustRightInd w:val="0"/>
        <w:spacing w:after="0" w:line="276" w:lineRule="auto"/>
        <w:ind w:right="566"/>
        <w:contextualSpacing/>
        <w:jc w:val="center"/>
        <w:rPr>
          <w:rFonts w:eastAsia="Arial Unicode MS" w:cs="Times New Roman"/>
          <w:b/>
          <w:color w:val="auto"/>
          <w:sz w:val="36"/>
          <w:szCs w:val="36"/>
        </w:rPr>
      </w:pPr>
      <w:r w:rsidRPr="00235EFF">
        <w:rPr>
          <w:rFonts w:eastAsia="Arial Unicode MS" w:cs="Times New Roman"/>
          <w:b/>
          <w:color w:val="auto"/>
          <w:sz w:val="36"/>
          <w:szCs w:val="36"/>
        </w:rPr>
        <w:t>УТВЕРЖДАЕМАЯ ЧАСТЬ</w:t>
      </w:r>
    </w:p>
    <w:p w14:paraId="6E540ABA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</w:pPr>
    </w:p>
    <w:p w14:paraId="292C7064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532A0DF1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0F65B663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C12B3A7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</w:p>
    <w:p w14:paraId="4D14D9DC" w14:textId="77777777" w:rsidR="00B00708" w:rsidRPr="00235EFF" w:rsidRDefault="00B00708" w:rsidP="00B00708">
      <w:pPr>
        <w:spacing w:after="0" w:line="240" w:lineRule="auto"/>
        <w:rPr>
          <w:rFonts w:eastAsia="Calibri" w:cs="Times New Roman"/>
          <w:b/>
          <w:iCs w:val="0"/>
          <w:color w:val="auto"/>
        </w:rPr>
      </w:pPr>
      <w:r w:rsidRPr="00235EFF">
        <w:rPr>
          <w:rFonts w:eastAsia="Calibri" w:cs="Times New Roman"/>
          <w:b/>
          <w:iCs w:val="0"/>
          <w:color w:val="auto"/>
        </w:rPr>
        <w:t xml:space="preserve">Утверждено: </w:t>
      </w:r>
    </w:p>
    <w:tbl>
      <w:tblPr>
        <w:tblW w:w="10890" w:type="dxa"/>
        <w:tblLook w:val="04A0" w:firstRow="1" w:lastRow="0" w:firstColumn="1" w:lastColumn="0" w:noHBand="0" w:noVBand="1"/>
      </w:tblPr>
      <w:tblGrid>
        <w:gridCol w:w="9322"/>
        <w:gridCol w:w="1568"/>
      </w:tblGrid>
      <w:tr w:rsidR="00B00708" w:rsidRPr="00235EFF" w14:paraId="028EAB8A" w14:textId="77777777" w:rsidTr="00C11225">
        <w:trPr>
          <w:trHeight w:val="719"/>
        </w:trPr>
        <w:tc>
          <w:tcPr>
            <w:tcW w:w="9322" w:type="dxa"/>
          </w:tcPr>
          <w:p w14:paraId="33F69A19" w14:textId="7777777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>Постановлением администрации</w:t>
            </w:r>
          </w:p>
          <w:p w14:paraId="6FD50954" w14:textId="7FA2B711" w:rsidR="00DE337C" w:rsidRDefault="00AB6B93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Львовского</w:t>
            </w:r>
            <w:r w:rsidR="00A506D3">
              <w:rPr>
                <w:rFonts w:eastAsia="Calibri" w:cs="Times New Roman"/>
                <w:iCs w:val="0"/>
                <w:color w:val="auto"/>
              </w:rPr>
              <w:t xml:space="preserve"> сельского поселения</w:t>
            </w:r>
            <w:r w:rsidR="00DE337C">
              <w:rPr>
                <w:rFonts w:eastAsia="Calibri" w:cs="Times New Roman"/>
                <w:iCs w:val="0"/>
                <w:color w:val="auto"/>
              </w:rPr>
              <w:t xml:space="preserve"> </w:t>
            </w:r>
          </w:p>
          <w:p w14:paraId="0F765AE8" w14:textId="77777777" w:rsidR="0063422D" w:rsidRDefault="00AB6B93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Северского</w:t>
            </w:r>
            <w:r w:rsidR="00DE337C">
              <w:rPr>
                <w:rFonts w:eastAsia="Calibri" w:cs="Times New Roman"/>
                <w:iCs w:val="0"/>
                <w:color w:val="auto"/>
              </w:rPr>
              <w:t xml:space="preserve"> </w:t>
            </w:r>
            <w:r w:rsidR="0063422D">
              <w:rPr>
                <w:rFonts w:eastAsia="Calibri" w:cs="Times New Roman"/>
                <w:iCs w:val="0"/>
                <w:color w:val="auto"/>
              </w:rPr>
              <w:t xml:space="preserve">муниципального </w:t>
            </w:r>
            <w:r w:rsidR="00DE337C">
              <w:rPr>
                <w:rFonts w:eastAsia="Calibri" w:cs="Times New Roman"/>
                <w:iCs w:val="0"/>
                <w:color w:val="auto"/>
              </w:rPr>
              <w:t>района</w:t>
            </w:r>
          </w:p>
          <w:p w14:paraId="0617A411" w14:textId="30EF6EF8" w:rsidR="00C14CC5" w:rsidRPr="00235EFF" w:rsidRDefault="00E01CD2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>
              <w:rPr>
                <w:rFonts w:eastAsia="Calibri" w:cs="Times New Roman"/>
                <w:iCs w:val="0"/>
                <w:color w:val="auto"/>
              </w:rPr>
              <w:t>Краснодарского края</w:t>
            </w:r>
          </w:p>
          <w:p w14:paraId="759EE323" w14:textId="22E929E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>от</w:t>
            </w:r>
            <w:r w:rsidR="0063422D">
              <w:rPr>
                <w:rFonts w:eastAsia="Calibri" w:cs="Times New Roman"/>
                <w:iCs w:val="0"/>
                <w:color w:val="auto"/>
              </w:rPr>
              <w:t xml:space="preserve"> </w:t>
            </w:r>
            <w:r w:rsidR="0063422D">
              <w:rPr>
                <w:rFonts w:eastAsia="Calibri" w:cs="Times New Roman"/>
                <w:iCs w:val="0"/>
                <w:color w:val="auto"/>
                <w:u w:val="single"/>
              </w:rPr>
              <w:t>17.06.2026</w:t>
            </w:r>
            <w:r w:rsidRPr="00235EFF">
              <w:rPr>
                <w:rFonts w:eastAsia="Calibri" w:cs="Times New Roman"/>
                <w:iCs w:val="0"/>
                <w:color w:val="auto"/>
              </w:rPr>
              <w:t xml:space="preserve">   № </w:t>
            </w:r>
            <w:r w:rsidR="0063422D">
              <w:rPr>
                <w:rFonts w:eastAsia="Calibri" w:cs="Times New Roman"/>
                <w:iCs w:val="0"/>
                <w:color w:val="auto"/>
                <w:u w:val="single"/>
              </w:rPr>
              <w:t>57</w:t>
            </w:r>
          </w:p>
          <w:p w14:paraId="6B7CBB89" w14:textId="77777777" w:rsidR="00B00708" w:rsidRPr="00235EFF" w:rsidRDefault="00B00708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385FCEE0" w14:textId="77777777" w:rsidR="0056617C" w:rsidRPr="00235EFF" w:rsidRDefault="0056617C" w:rsidP="00B00708">
            <w:pPr>
              <w:tabs>
                <w:tab w:val="center" w:pos="3335"/>
                <w:tab w:val="right" w:pos="6919"/>
              </w:tabs>
              <w:spacing w:after="0" w:line="240" w:lineRule="auto"/>
              <w:ind w:right="-1526"/>
              <w:rPr>
                <w:rFonts w:eastAsia="Calibri" w:cs="Times New Roman"/>
                <w:iCs w:val="0"/>
                <w:color w:val="auto"/>
              </w:rPr>
            </w:pPr>
          </w:p>
          <w:p w14:paraId="7F631A51" w14:textId="77777777" w:rsidR="00143E1C" w:rsidRPr="00143E1C" w:rsidRDefault="00143E1C" w:rsidP="00143E1C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143E1C">
              <w:rPr>
                <w:rFonts w:eastAsia="Calibri" w:cs="Times New Roman"/>
                <w:iCs w:val="0"/>
                <w:color w:val="auto"/>
              </w:rPr>
              <w:t>Временно исполняющий полномочия главы</w:t>
            </w:r>
          </w:p>
          <w:p w14:paraId="17F58419" w14:textId="77777777" w:rsidR="00143E1C" w:rsidRPr="00143E1C" w:rsidRDefault="00143E1C" w:rsidP="00143E1C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143E1C">
              <w:rPr>
                <w:rFonts w:eastAsia="Calibri" w:cs="Times New Roman"/>
                <w:iCs w:val="0"/>
                <w:color w:val="auto"/>
              </w:rPr>
              <w:t xml:space="preserve">Львовского сельского поселения </w:t>
            </w:r>
          </w:p>
          <w:p w14:paraId="40D9717F" w14:textId="77777777" w:rsidR="00143E1C" w:rsidRPr="00143E1C" w:rsidRDefault="00143E1C" w:rsidP="00143E1C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143E1C">
              <w:rPr>
                <w:rFonts w:eastAsia="Calibri" w:cs="Times New Roman"/>
                <w:iCs w:val="0"/>
                <w:color w:val="auto"/>
              </w:rPr>
              <w:t>Северского муниципального района</w:t>
            </w:r>
          </w:p>
          <w:p w14:paraId="2658940D" w14:textId="4ABE5D7E" w:rsidR="00B00708" w:rsidRPr="00235EFF" w:rsidRDefault="00143E1C" w:rsidP="00143E1C">
            <w:pPr>
              <w:tabs>
                <w:tab w:val="center" w:pos="3335"/>
                <w:tab w:val="right" w:pos="6919"/>
              </w:tabs>
              <w:spacing w:after="0" w:line="240" w:lineRule="auto"/>
              <w:ind w:right="-250"/>
              <w:jc w:val="both"/>
              <w:rPr>
                <w:rFonts w:eastAsia="Calibri" w:cs="Times New Roman"/>
                <w:iCs w:val="0"/>
                <w:color w:val="auto"/>
              </w:rPr>
            </w:pPr>
            <w:r w:rsidRPr="00143E1C">
              <w:rPr>
                <w:rFonts w:eastAsia="Calibri" w:cs="Times New Roman"/>
                <w:iCs w:val="0"/>
                <w:color w:val="auto"/>
              </w:rPr>
              <w:t>Краснодарского края</w:t>
            </w:r>
            <w:r w:rsidR="00C82168" w:rsidRPr="00235EFF">
              <w:rPr>
                <w:rFonts w:eastAsia="Calibri" w:cs="Times New Roman"/>
                <w:iCs w:val="0"/>
                <w:color w:val="auto"/>
              </w:rPr>
              <w:t xml:space="preserve"> </w:t>
            </w:r>
            <w:r w:rsidR="00B00708" w:rsidRPr="00235EFF">
              <w:rPr>
                <w:rFonts w:eastAsia="Calibri" w:cs="Times New Roman"/>
                <w:iCs w:val="0"/>
                <w:color w:val="auto"/>
              </w:rPr>
              <w:t>____________/</w:t>
            </w:r>
            <w:r w:rsidR="00AB6B93">
              <w:t xml:space="preserve"> </w:t>
            </w:r>
            <w:proofErr w:type="spellStart"/>
            <w:r>
              <w:rPr>
                <w:rFonts w:eastAsia="Calibri" w:cs="Times New Roman"/>
                <w:iCs w:val="0"/>
                <w:color w:val="auto"/>
              </w:rPr>
              <w:t>Терёшин</w:t>
            </w:r>
            <w:proofErr w:type="spellEnd"/>
            <w:r w:rsidR="00A506D3">
              <w:rPr>
                <w:rFonts w:eastAsia="Calibri" w:cs="Times New Roman"/>
                <w:iCs w:val="0"/>
                <w:color w:val="auto"/>
              </w:rPr>
              <w:t xml:space="preserve"> </w:t>
            </w:r>
            <w:r>
              <w:rPr>
                <w:rFonts w:eastAsia="Calibri" w:cs="Times New Roman"/>
                <w:iCs w:val="0"/>
                <w:color w:val="auto"/>
              </w:rPr>
              <w:t>В</w:t>
            </w:r>
            <w:bookmarkStart w:id="0" w:name="_GoBack"/>
            <w:bookmarkEnd w:id="0"/>
            <w:r w:rsidR="00B00708" w:rsidRPr="00235EFF">
              <w:rPr>
                <w:rFonts w:eastAsia="Calibri" w:cs="Times New Roman"/>
                <w:iCs w:val="0"/>
                <w:color w:val="auto"/>
              </w:rPr>
              <w:t>.</w:t>
            </w:r>
            <w:r w:rsidR="00AB6B93">
              <w:rPr>
                <w:rFonts w:eastAsia="Calibri" w:cs="Times New Roman"/>
                <w:iCs w:val="0"/>
                <w:color w:val="auto"/>
              </w:rPr>
              <w:t>А</w:t>
            </w:r>
            <w:r w:rsidR="00B00708" w:rsidRPr="00235EFF">
              <w:rPr>
                <w:rFonts w:eastAsia="Calibri" w:cs="Times New Roman"/>
                <w:iCs w:val="0"/>
                <w:color w:val="auto"/>
              </w:rPr>
              <w:t>./</w:t>
            </w:r>
          </w:p>
          <w:p w14:paraId="2F3483AD" w14:textId="77777777" w:rsidR="00B00708" w:rsidRPr="00235EFF" w:rsidRDefault="00B00708" w:rsidP="00B00708">
            <w:pPr>
              <w:spacing w:after="0" w:line="240" w:lineRule="auto"/>
              <w:rPr>
                <w:rFonts w:eastAsia="Calibri" w:cs="Times New Roman"/>
                <w:iCs w:val="0"/>
                <w:color w:val="auto"/>
              </w:rPr>
            </w:pPr>
            <w:r w:rsidRPr="00235EFF">
              <w:rPr>
                <w:rFonts w:eastAsia="Calibri" w:cs="Times New Roman"/>
                <w:iCs w:val="0"/>
                <w:color w:val="auto"/>
              </w:rPr>
              <w:t xml:space="preserve">                                   </w:t>
            </w:r>
          </w:p>
        </w:tc>
        <w:tc>
          <w:tcPr>
            <w:tcW w:w="1568" w:type="dxa"/>
          </w:tcPr>
          <w:p w14:paraId="0CAC4C3B" w14:textId="77777777" w:rsidR="00B00708" w:rsidRPr="00235EFF" w:rsidRDefault="00B00708" w:rsidP="00B00708">
            <w:pPr>
              <w:spacing w:after="0" w:line="240" w:lineRule="auto"/>
              <w:jc w:val="right"/>
              <w:rPr>
                <w:rFonts w:eastAsia="Calibri" w:cs="Times New Roman"/>
                <w:iCs w:val="0"/>
                <w:color w:val="auto"/>
              </w:rPr>
            </w:pPr>
          </w:p>
          <w:p w14:paraId="48F538BE" w14:textId="77777777" w:rsidR="00B00708" w:rsidRPr="00235EFF" w:rsidRDefault="00B00708" w:rsidP="00B00708">
            <w:pPr>
              <w:spacing w:after="0" w:line="240" w:lineRule="auto"/>
              <w:ind w:right="532"/>
              <w:jc w:val="center"/>
              <w:rPr>
                <w:rFonts w:eastAsia="Calibri" w:cs="Times New Roman"/>
                <w:iCs w:val="0"/>
                <w:color w:val="auto"/>
              </w:rPr>
            </w:pPr>
          </w:p>
        </w:tc>
      </w:tr>
    </w:tbl>
    <w:p w14:paraId="365790CB" w14:textId="77777777" w:rsidR="00B00708" w:rsidRPr="00235EFF" w:rsidRDefault="00B00708" w:rsidP="00B00708">
      <w:pPr>
        <w:spacing w:after="200" w:line="276" w:lineRule="auto"/>
        <w:rPr>
          <w:rFonts w:eastAsia="Arial Unicode MS" w:cs="Times New Roman"/>
          <w:iCs w:val="0"/>
          <w:color w:val="auto"/>
        </w:rPr>
        <w:sectPr w:rsidR="00B00708" w:rsidRPr="00235EFF" w:rsidSect="00B00708">
          <w:footerReference w:type="default" r:id="rId7"/>
          <w:pgSz w:w="11906" w:h="16838"/>
          <w:pgMar w:top="851" w:right="567" w:bottom="567" w:left="1701" w:header="680" w:footer="680" w:gutter="0"/>
          <w:cols w:space="708"/>
          <w:titlePg/>
          <w:docGrid w:linePitch="360"/>
        </w:sectPr>
      </w:pPr>
    </w:p>
    <w:p w14:paraId="585A966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lastRenderedPageBreak/>
        <w:t>СОДЕРЖАНИЕ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A0" w:firstRow="1" w:lastRow="0" w:firstColumn="1" w:lastColumn="0" w:noHBand="0" w:noVBand="0"/>
      </w:tblPr>
      <w:tblGrid>
        <w:gridCol w:w="8755"/>
        <w:gridCol w:w="851"/>
      </w:tblGrid>
      <w:tr w:rsidR="00B00708" w:rsidRPr="00235EFF" w14:paraId="0A29C633" w14:textId="77777777" w:rsidTr="00C11225">
        <w:trPr>
          <w:trHeight w:val="237"/>
        </w:trPr>
        <w:tc>
          <w:tcPr>
            <w:tcW w:w="8755" w:type="dxa"/>
            <w:shd w:val="clear" w:color="auto" w:fill="FFFFFF"/>
          </w:tcPr>
          <w:p w14:paraId="264922BF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Паспорт схемы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C6C2BD" w14:textId="5D11049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1AA01DF" w14:textId="77777777" w:rsidTr="00C11225">
        <w:trPr>
          <w:trHeight w:val="237"/>
        </w:trPr>
        <w:tc>
          <w:tcPr>
            <w:tcW w:w="8755" w:type="dxa"/>
            <w:shd w:val="clear" w:color="auto" w:fill="FFFFFF"/>
          </w:tcPr>
          <w:p w14:paraId="7FA53777" w14:textId="77777777" w:rsidR="00B00708" w:rsidRPr="0063422D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Основные термины и понятия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4DBF21" w14:textId="70E9391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31DB340" w14:textId="77777777" w:rsidTr="00C11225">
        <w:tc>
          <w:tcPr>
            <w:tcW w:w="8755" w:type="dxa"/>
            <w:shd w:val="clear" w:color="auto" w:fill="FFFFFF"/>
          </w:tcPr>
          <w:p w14:paraId="32169A4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829B551" w14:textId="3E3F2DD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FA10520" w14:textId="77777777" w:rsidTr="00C11225">
        <w:tc>
          <w:tcPr>
            <w:tcW w:w="8755" w:type="dxa"/>
            <w:shd w:val="clear" w:color="auto" w:fill="FFFFFF"/>
          </w:tcPr>
          <w:p w14:paraId="05727B64" w14:textId="3A37A7C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Общ</w:t>
            </w:r>
            <w:r w:rsidR="00AF40AE" w:rsidRPr="00235EFF"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  <w:t>ие сведения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3F45657" w14:textId="18CDB9D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0BB8641" w14:textId="77777777" w:rsidTr="00C11225">
        <w:tc>
          <w:tcPr>
            <w:tcW w:w="8755" w:type="dxa"/>
            <w:shd w:val="clear" w:color="auto" w:fill="FFFFFF"/>
          </w:tcPr>
          <w:p w14:paraId="7F4E54F8" w14:textId="7C4DF6CE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1. ПОКАЗАТЕЛИ СУЩЕСТВУЮЩЕГО И ПЕРСПЕКТИВНОГО СПРОСА НА ТЕПЛОВУЮ ЭНЕРГИЮ (МОЩНОСТЬ) И ТЕПЛОНОСИТЕЛЬ В УСТАНОВЛЕННЫХ ГРАНИЦАХ ТЕРРИТОРИИ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B1E9EB5" w14:textId="275E495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AE4EC17" w14:textId="77777777" w:rsidTr="00C11225">
        <w:tc>
          <w:tcPr>
            <w:tcW w:w="8755" w:type="dxa"/>
            <w:shd w:val="clear" w:color="auto" w:fill="FFFFFF"/>
          </w:tcPr>
          <w:p w14:paraId="151A593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1.1.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DE22AC" w14:textId="672F595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3FC70B3" w14:textId="77777777" w:rsidTr="00C11225">
        <w:tc>
          <w:tcPr>
            <w:tcW w:w="8755" w:type="dxa"/>
            <w:shd w:val="clear" w:color="auto" w:fill="FFFFFF"/>
          </w:tcPr>
          <w:p w14:paraId="5B41EC6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1.2. 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16C7D2" w14:textId="1E83C2F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F4B4D01" w14:textId="77777777" w:rsidTr="00C11225">
        <w:tc>
          <w:tcPr>
            <w:tcW w:w="8755" w:type="dxa"/>
            <w:shd w:val="clear" w:color="auto" w:fill="FFFFFF"/>
          </w:tcPr>
          <w:p w14:paraId="067C395B" w14:textId="77777777" w:rsidR="00B00708" w:rsidRPr="00235EFF" w:rsidRDefault="00B00708" w:rsidP="00B00708">
            <w:pPr>
              <w:tabs>
                <w:tab w:val="left" w:pos="132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B0FF9E" w14:textId="3FDC2FF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23D14F4" w14:textId="77777777" w:rsidTr="00C11225">
        <w:tc>
          <w:tcPr>
            <w:tcW w:w="8755" w:type="dxa"/>
            <w:shd w:val="clear" w:color="auto" w:fill="FFFFFF"/>
          </w:tcPr>
          <w:p w14:paraId="76D5FBD2" w14:textId="2FA751E6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AAD0A" w14:textId="7D28D83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3155014" w14:textId="77777777" w:rsidTr="00C11225">
        <w:tc>
          <w:tcPr>
            <w:tcW w:w="8755" w:type="dxa"/>
            <w:shd w:val="clear" w:color="auto" w:fill="FFFFFF"/>
          </w:tcPr>
          <w:p w14:paraId="1C599096" w14:textId="77777777" w:rsidR="00B00708" w:rsidRPr="00235EFF" w:rsidRDefault="00B00708" w:rsidP="00B00708">
            <w:pPr>
              <w:tabs>
                <w:tab w:val="left" w:pos="1741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2. СУЩЕСТВУЮЩИЕ И ПЕРСПЕКТИВНЫЕ БАЛАНСЫ ТЕПЛОВОЙ МОЩНОСТИ ИСТОЧНИКОВ ТЕПЛОВОЙ ЭНЕРГИИ И ТЕПЛОВОЙ НАГРУЗКИ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30C89F5" w14:textId="22FBACBE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3BCA035" w14:textId="77777777" w:rsidTr="00C11225">
        <w:tc>
          <w:tcPr>
            <w:tcW w:w="8755" w:type="dxa"/>
            <w:shd w:val="clear" w:color="auto" w:fill="FFFFFF"/>
          </w:tcPr>
          <w:p w14:paraId="63ADBB1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2.1. Описание существующих и перспективных зон действия систем теплоснабжения 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EF91E4" w14:textId="2C1ECB1E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7292C90" w14:textId="77777777" w:rsidTr="00C11225">
        <w:trPr>
          <w:trHeight w:val="584"/>
        </w:trPr>
        <w:tc>
          <w:tcPr>
            <w:tcW w:w="8755" w:type="dxa"/>
            <w:shd w:val="clear" w:color="auto" w:fill="FFFFFF"/>
          </w:tcPr>
          <w:p w14:paraId="265AFCE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2.2. Описание существующих и перспективных зон действия индивидуальных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BA5EAB1" w14:textId="34630C6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C332532" w14:textId="77777777" w:rsidTr="00C11225">
        <w:tc>
          <w:tcPr>
            <w:tcW w:w="8755" w:type="dxa"/>
            <w:shd w:val="clear" w:color="auto" w:fill="FFFFFF"/>
          </w:tcPr>
          <w:p w14:paraId="019F8D3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F96F63" w14:textId="56E072D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7104FF7" w14:textId="77777777" w:rsidTr="00C11225">
        <w:tc>
          <w:tcPr>
            <w:tcW w:w="8755" w:type="dxa"/>
            <w:shd w:val="clear" w:color="auto" w:fill="FFFFFF"/>
          </w:tcPr>
          <w:p w14:paraId="3126DA9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2.4.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A9D7EA5" w14:textId="7BA343C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F6E31F2" w14:textId="77777777" w:rsidTr="00C11225">
        <w:tc>
          <w:tcPr>
            <w:tcW w:w="8755" w:type="dxa"/>
            <w:shd w:val="clear" w:color="auto" w:fill="FFFFFF"/>
          </w:tcPr>
          <w:p w14:paraId="57D8904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2.5. Радиус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A23833B" w14:textId="416C0BA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EA7F88A" w14:textId="77777777" w:rsidTr="00C11225">
        <w:tc>
          <w:tcPr>
            <w:tcW w:w="8755" w:type="dxa"/>
            <w:shd w:val="clear" w:color="auto" w:fill="FFFFFF"/>
          </w:tcPr>
          <w:p w14:paraId="317EDD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3. СУЩЕСТВУЮЩИЕ И ПЕРСПЕКТИВНЫЕ БАЛАНСЫ ТЕПЛОНОСИТЕЛЯ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B09B66A" w14:textId="6908B25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316FCB4" w14:textId="77777777" w:rsidTr="00C11225">
        <w:tc>
          <w:tcPr>
            <w:tcW w:w="8755" w:type="dxa"/>
            <w:shd w:val="clear" w:color="auto" w:fill="FFFFFF"/>
          </w:tcPr>
          <w:p w14:paraId="3CF6C609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      </w:r>
            <w:proofErr w:type="spellStart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теплопотребляющими</w:t>
            </w:r>
            <w:proofErr w:type="spellEnd"/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 установками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182381" w14:textId="0DAF23F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0F4865E" w14:textId="77777777" w:rsidTr="00C11225">
        <w:tc>
          <w:tcPr>
            <w:tcW w:w="8755" w:type="dxa"/>
            <w:shd w:val="clear" w:color="auto" w:fill="FFFFFF"/>
          </w:tcPr>
          <w:p w14:paraId="33E9745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3.2.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21C7A3" w14:textId="1303FC4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418263E" w14:textId="77777777" w:rsidTr="00C11225">
        <w:tc>
          <w:tcPr>
            <w:tcW w:w="8755" w:type="dxa"/>
            <w:shd w:val="clear" w:color="auto" w:fill="FFFFFF"/>
          </w:tcPr>
          <w:p w14:paraId="0FD388F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РАЗДЕЛ 4. ОСНОВНЫЕ ПОЛОЖЕНИЯ МАСТЕР-ПЛАНА РАЗВИТИЯ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13908EC" w14:textId="1AF1C3B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30193AC" w14:textId="77777777" w:rsidTr="00C11225">
        <w:tc>
          <w:tcPr>
            <w:tcW w:w="8755" w:type="dxa"/>
            <w:shd w:val="clear" w:color="auto" w:fill="FFFFFF"/>
          </w:tcPr>
          <w:p w14:paraId="6D7FF090" w14:textId="618699F9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4.1. Описание сценариев развития теплоснабжения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3CAE8F" w14:textId="47EE762F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803FBC1" w14:textId="77777777" w:rsidTr="00C11225">
        <w:tc>
          <w:tcPr>
            <w:tcW w:w="8755" w:type="dxa"/>
            <w:shd w:val="clear" w:color="auto" w:fill="FFFFFF"/>
          </w:tcPr>
          <w:p w14:paraId="3E8ADA4B" w14:textId="0B04CC2F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4.2. Обоснование выбора приоритетного сценария развития теплоснабжения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E53A8C" w14:textId="2238CB1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2C99E12" w14:textId="77777777" w:rsidTr="00C11225">
        <w:trPr>
          <w:trHeight w:val="437"/>
        </w:trPr>
        <w:tc>
          <w:tcPr>
            <w:tcW w:w="8755" w:type="dxa"/>
            <w:shd w:val="clear" w:color="auto" w:fill="FFFFFF"/>
          </w:tcPr>
          <w:p w14:paraId="5BDDEE5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5. ПРЕДЛОЖЕНИЯ ПО СТРОИТЕЛЬСТВУ, РЕКОНСТРУКЦИИ, ТЕХНИЧЕСКОМУ ПЕРЕВООРУЖЕНИЮ И (ИЛИ) МОДЕРНИЗАЦИИ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C0E11B1" w14:textId="77D3AE94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6B534E3" w14:textId="77777777" w:rsidTr="00C11225">
        <w:tc>
          <w:tcPr>
            <w:tcW w:w="8755" w:type="dxa"/>
            <w:shd w:val="clear" w:color="auto" w:fill="FFFFFF"/>
          </w:tcPr>
          <w:p w14:paraId="3BC2129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 xml:space="preserve">5.1.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F504D61" w14:textId="0EDD6EB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F3BCDF2" w14:textId="77777777" w:rsidTr="00C11225">
        <w:tc>
          <w:tcPr>
            <w:tcW w:w="8755" w:type="dxa"/>
            <w:shd w:val="clear" w:color="auto" w:fill="FFFFFF"/>
          </w:tcPr>
          <w:p w14:paraId="50BAE09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t>5.2. Предложения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4647C3" w14:textId="5FEC006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158B56A" w14:textId="77777777" w:rsidTr="00C11225">
        <w:tc>
          <w:tcPr>
            <w:tcW w:w="8755" w:type="dxa"/>
            <w:shd w:val="clear" w:color="auto" w:fill="FFFFFF"/>
          </w:tcPr>
          <w:p w14:paraId="5458890A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38E3373" w14:textId="7BD908B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9296DCD" w14:textId="77777777" w:rsidTr="00C11225">
        <w:tc>
          <w:tcPr>
            <w:tcW w:w="8755" w:type="dxa"/>
            <w:shd w:val="clear" w:color="auto" w:fill="FFFFFF"/>
          </w:tcPr>
          <w:p w14:paraId="2334A04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4F514BD" w14:textId="502F903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6A526CE" w14:textId="77777777" w:rsidTr="00C11225">
        <w:tc>
          <w:tcPr>
            <w:tcW w:w="8755" w:type="dxa"/>
            <w:shd w:val="clear" w:color="auto" w:fill="FFFFFF"/>
          </w:tcPr>
          <w:p w14:paraId="056634D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5.5. 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службы, в случае если продление срока службы технически невозможно или экономически нецелесообразно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D057D4F" w14:textId="4BBCA26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FDBFF30" w14:textId="77777777" w:rsidTr="00C11225">
        <w:tc>
          <w:tcPr>
            <w:tcW w:w="8755" w:type="dxa"/>
            <w:shd w:val="clear" w:color="auto" w:fill="FFFFFF"/>
          </w:tcPr>
          <w:p w14:paraId="58CE5DE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FF5B2DF" w14:textId="1EAF8FD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B03EBF4" w14:textId="77777777" w:rsidTr="00C11225">
        <w:tc>
          <w:tcPr>
            <w:tcW w:w="8755" w:type="dxa"/>
            <w:shd w:val="clear" w:color="auto" w:fill="FFFFFF"/>
          </w:tcPr>
          <w:p w14:paraId="05D996C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5.7. Меры по переводу котельных, размещенных в существующих и расширяемых зонах действия источников тепловой энергии, функционирующих в режиме комбинированной выработки электрической и тепловой энергии, в пиковый режим работы, либо по выводу их из эксплуатации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791414" w14:textId="502D9141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1B26030" w14:textId="77777777" w:rsidTr="00C11225">
        <w:tc>
          <w:tcPr>
            <w:tcW w:w="8755" w:type="dxa"/>
            <w:shd w:val="clear" w:color="auto" w:fill="FFFFFF"/>
          </w:tcPr>
          <w:p w14:paraId="707FBB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outlineLvl w:val="1"/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5.8. Температурный график отпуска тепловой энергии для каждого источника тепловой энергии или группы источников в системе теплоснабжения, работающей на общую тепловую сеть, и оценку затрат при необходимости его изменения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F41FDCC" w14:textId="7F2A5143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64D24A8" w14:textId="77777777" w:rsidTr="00C11225">
        <w:tc>
          <w:tcPr>
            <w:tcW w:w="8755" w:type="dxa"/>
            <w:shd w:val="clear" w:color="auto" w:fill="FFFFFF"/>
          </w:tcPr>
          <w:p w14:paraId="4320ECA0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5.9.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229223" w14:textId="157C71B3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8109E0D" w14:textId="77777777" w:rsidTr="00C11225">
        <w:tc>
          <w:tcPr>
            <w:tcW w:w="8755" w:type="dxa"/>
            <w:shd w:val="clear" w:color="auto" w:fill="FFFFFF"/>
          </w:tcPr>
          <w:p w14:paraId="5883EFA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bCs/>
                <w:color w:val="auto"/>
                <w:sz w:val="24"/>
                <w:szCs w:val="24"/>
                <w:lang w:eastAsia="ru-RU"/>
              </w:rPr>
      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88D194E" w14:textId="6222AB54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779CC97" w14:textId="77777777" w:rsidTr="00C11225">
        <w:tc>
          <w:tcPr>
            <w:tcW w:w="8755" w:type="dxa"/>
            <w:shd w:val="clear" w:color="auto" w:fill="FFFFFF"/>
          </w:tcPr>
          <w:p w14:paraId="708C34F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 xml:space="preserve">РАЗДЕЛ 6. ПРЕДЛОЖЕНИЯ ПО СТРОИТЕЛЬСТВУ, РЕКОНСТРУКЦИИ И (ИЛИ) МОДЕРНИЗАЦИИ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ТЕПЛОВЫХ СЕТЕЙ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DD88BD8" w14:textId="6713A46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58981BC" w14:textId="77777777" w:rsidTr="00C11225">
        <w:tc>
          <w:tcPr>
            <w:tcW w:w="8755" w:type="dxa"/>
            <w:shd w:val="clear" w:color="auto" w:fill="FFFFFF"/>
          </w:tcPr>
          <w:p w14:paraId="66AA7EA4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6.1. Предложения по строительству, реконструкции и (или) модернизации </w:t>
            </w:r>
            <w:proofErr w:type="gramStart"/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тепловых сетей</w:t>
            </w:r>
            <w:proofErr w:type="gramEnd"/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C945DA" w14:textId="77972363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6B64AD4" w14:textId="77777777" w:rsidTr="00C11225">
        <w:tc>
          <w:tcPr>
            <w:tcW w:w="8755" w:type="dxa"/>
            <w:shd w:val="clear" w:color="auto" w:fill="FFFFFF"/>
          </w:tcPr>
          <w:p w14:paraId="0742ABFE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 xml:space="preserve">6.2.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комплексную или производственную застройку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3CCE693" w14:textId="7C35859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3DF9544" w14:textId="77777777" w:rsidTr="00C11225">
        <w:tc>
          <w:tcPr>
            <w:tcW w:w="8755" w:type="dxa"/>
            <w:shd w:val="clear" w:color="auto" w:fill="FFFFFF"/>
          </w:tcPr>
          <w:p w14:paraId="1A616E0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6.3. Предложения по строительству, реконструкции и (или) модернизации тепловых сетей,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6C7A3B1" w14:textId="2C53298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7D77A3D" w14:textId="77777777" w:rsidTr="00C11225">
        <w:tc>
          <w:tcPr>
            <w:tcW w:w="8755" w:type="dxa"/>
            <w:shd w:val="clear" w:color="auto" w:fill="FFFFFF"/>
          </w:tcPr>
          <w:p w14:paraId="436E34FC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6.4.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котельной в «пиковый» режим работы или ликвидации котельной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5F374DF" w14:textId="0D6C1B8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669B0CB" w14:textId="77777777" w:rsidTr="00C11225">
        <w:tc>
          <w:tcPr>
            <w:tcW w:w="8755" w:type="dxa"/>
            <w:shd w:val="clear" w:color="auto" w:fill="FFFFFF"/>
          </w:tcPr>
          <w:p w14:paraId="407926F0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6.5. Предложения по строительству, реконструкции и (или) модернизации тепловых сетей для обеспечения нормативной надежности безопасности теплоснабжения потребителей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D7A88C" w14:textId="0767A49E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CF64493" w14:textId="77777777" w:rsidTr="00C11225">
        <w:tc>
          <w:tcPr>
            <w:tcW w:w="8755" w:type="dxa"/>
            <w:shd w:val="clear" w:color="auto" w:fill="FFFFFF"/>
          </w:tcPr>
          <w:p w14:paraId="3FB01C7D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7. ПРЕДЛОЖЕНИЯ ПО ПЕРЕВОДУ ОТКРЫТЫХ СИСТЕМ ТЕПЛОСНАБЖЕНИЯ ГОРЯЧЕГО ВОДОСНАБЖЕНИЯ В ЗАКРЫТЫЕ СИСТЕМЫ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41AF7D" w14:textId="2E22EDD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1DC717E" w14:textId="77777777" w:rsidTr="00C11225">
        <w:tc>
          <w:tcPr>
            <w:tcW w:w="8755" w:type="dxa"/>
            <w:shd w:val="clear" w:color="auto" w:fill="FFFFFF"/>
          </w:tcPr>
          <w:p w14:paraId="5EB18009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A89C1CB" w14:textId="0D0AD33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67790C1" w14:textId="77777777" w:rsidTr="00C11225">
        <w:tc>
          <w:tcPr>
            <w:tcW w:w="8755" w:type="dxa"/>
            <w:shd w:val="clear" w:color="auto" w:fill="FFFFFF"/>
          </w:tcPr>
          <w:p w14:paraId="30FAEC6E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7.2.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Предложения по переводу существующих открытых систем теплоснабжения (горячего водоснабжения) в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4D02F7" w14:textId="73554F0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E22BF00" w14:textId="77777777" w:rsidTr="00C11225">
        <w:tc>
          <w:tcPr>
            <w:tcW w:w="8755" w:type="dxa"/>
            <w:shd w:val="clear" w:color="auto" w:fill="FFFFFF"/>
          </w:tcPr>
          <w:p w14:paraId="03F8F97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8. ПЕРСПЕКТИВНЫЕ ТОПЛИВНЫЕ БАЛАНСЫ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87B476" w14:textId="2AC590E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E087BA6" w14:textId="77777777" w:rsidTr="00C11225">
        <w:tc>
          <w:tcPr>
            <w:tcW w:w="8755" w:type="dxa"/>
            <w:shd w:val="clear" w:color="auto" w:fill="FFFFFF"/>
          </w:tcPr>
          <w:p w14:paraId="26063C5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8.1. Перспективные топливные балансы для каждого источника тепловой энергии </w:t>
            </w:r>
          </w:p>
          <w:p w14:paraId="5844C22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по видам основного, резервного и аварийного топлива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0D8F3A9" w14:textId="78554509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4B2044B7" w14:textId="77777777" w:rsidTr="00C11225">
        <w:tc>
          <w:tcPr>
            <w:tcW w:w="8755" w:type="dxa"/>
            <w:shd w:val="clear" w:color="auto" w:fill="FFFFFF"/>
          </w:tcPr>
          <w:p w14:paraId="267C86A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8.2. Потребляемые источником тепловой энергии виды топлива, включая местные виды топлива, а также используемые возобновляемые источники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470F3D" w14:textId="7A4656E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BEA48C4" w14:textId="77777777" w:rsidTr="00C11225">
        <w:tc>
          <w:tcPr>
            <w:tcW w:w="8755" w:type="dxa"/>
            <w:shd w:val="clear" w:color="auto" w:fill="FFFFFF"/>
          </w:tcPr>
          <w:p w14:paraId="2FF90B1B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8.3. Виды топлива, их доли и значение низшей теплоты сгорания топлива, используемые для производства тепловой энергии по каждой системе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2BD07F" w14:textId="7781378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00E5D21" w14:textId="77777777" w:rsidTr="00C11225">
        <w:tc>
          <w:tcPr>
            <w:tcW w:w="8755" w:type="dxa"/>
            <w:shd w:val="clear" w:color="auto" w:fill="FFFFFF"/>
          </w:tcPr>
          <w:p w14:paraId="55F65C9F" w14:textId="6EAE8CBF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8.4. Преобладающий в </w:t>
            </w:r>
            <w:r w:rsidR="00126DA2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Львовском</w:t>
            </w:r>
            <w:r w:rsidR="000F7E81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сельском поселении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вид топлива, определяемый по совокупности всех систем теплоснабжения, находящихся в соответствующем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поселении, муниципальном округе, городском округе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74C2AAF" w14:textId="333C453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B44DB80" w14:textId="77777777" w:rsidTr="00C11225">
        <w:tc>
          <w:tcPr>
            <w:tcW w:w="8755" w:type="dxa"/>
            <w:shd w:val="clear" w:color="auto" w:fill="FFFFFF"/>
          </w:tcPr>
          <w:p w14:paraId="7217A7DB" w14:textId="46F02D3A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8.5. Приоритетное направление развития топливного баланса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8F79EB" w14:textId="2A38C6C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9F7F714" w14:textId="77777777" w:rsidTr="00C11225">
        <w:tc>
          <w:tcPr>
            <w:tcW w:w="8755" w:type="dxa"/>
            <w:shd w:val="clear" w:color="auto" w:fill="FFFFFF"/>
          </w:tcPr>
          <w:p w14:paraId="4BA5A10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9. ИНВЕСТИЦИИ В СТРОИТЕЛЬСТВО, РЕКОНСТРУКЦИЮ, ТЕХНИЧЕСКОЕ ПЕРЕВООРУЖЕНИЕ И (ИЛИ) МОДЕРНИЗАЦИЮ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C1E8599" w14:textId="5F2E415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076AB7A" w14:textId="77777777" w:rsidTr="00C11225">
        <w:tc>
          <w:tcPr>
            <w:tcW w:w="8755" w:type="dxa"/>
            <w:shd w:val="clear" w:color="auto" w:fill="FFFFFF"/>
          </w:tcPr>
          <w:p w14:paraId="28CE9275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9.1. Предложения по величине необходимых инвестиций в строительство, реконструкцию, техническое перевооружение и (или) модернизацию источников </w:t>
            </w: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lastRenderedPageBreak/>
              <w:t>тепловой энергии на каждом этапе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7D56454" w14:textId="0C8D954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5F4E5CD" w14:textId="77777777" w:rsidTr="00C11225">
        <w:tc>
          <w:tcPr>
            <w:tcW w:w="8755" w:type="dxa"/>
            <w:shd w:val="clear" w:color="auto" w:fill="FFFFFF"/>
          </w:tcPr>
          <w:p w14:paraId="139D53AB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59F93C7" w14:textId="2EA4832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C95A098" w14:textId="77777777" w:rsidTr="00C11225">
        <w:tc>
          <w:tcPr>
            <w:tcW w:w="8755" w:type="dxa"/>
            <w:shd w:val="clear" w:color="auto" w:fill="FFFFFF"/>
          </w:tcPr>
          <w:p w14:paraId="3F20BF44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9.3. 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6566CB7" w14:textId="78478DF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8ED691F" w14:textId="77777777" w:rsidTr="00C11225">
        <w:tc>
          <w:tcPr>
            <w:tcW w:w="8755" w:type="dxa"/>
            <w:shd w:val="clear" w:color="auto" w:fill="FFFFFF"/>
          </w:tcPr>
          <w:p w14:paraId="333EA137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4BB8517" w14:textId="6C1EE632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9A8A0A8" w14:textId="77777777" w:rsidTr="00C11225">
        <w:tc>
          <w:tcPr>
            <w:tcW w:w="8755" w:type="dxa"/>
            <w:shd w:val="clear" w:color="auto" w:fill="FFFFFF"/>
          </w:tcPr>
          <w:p w14:paraId="36E692B8" w14:textId="77777777" w:rsidR="00B00708" w:rsidRPr="00235EFF" w:rsidRDefault="00B00708" w:rsidP="00B00708">
            <w:pPr>
              <w:widowControl w:val="0"/>
              <w:tabs>
                <w:tab w:val="left" w:pos="939"/>
              </w:tabs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9.5. Оценка эффективности инвестиций по отдельным предложениям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697691F" w14:textId="7871EA7F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C620AF3" w14:textId="77777777" w:rsidTr="00C11225">
        <w:tc>
          <w:tcPr>
            <w:tcW w:w="8755" w:type="dxa"/>
            <w:shd w:val="clear" w:color="auto" w:fill="FFFFFF"/>
          </w:tcPr>
          <w:p w14:paraId="15281112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      </w:r>
          </w:p>
          <w:p w14:paraId="3D239051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период актуализации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86456C9" w14:textId="453DFE5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9989713" w14:textId="77777777" w:rsidTr="00C11225">
        <w:tc>
          <w:tcPr>
            <w:tcW w:w="8755" w:type="dxa"/>
            <w:shd w:val="clear" w:color="auto" w:fill="FFFFFF"/>
          </w:tcPr>
          <w:p w14:paraId="384AF361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10. РЕШЕНИЕ О ПРИСВОЕНИИ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67A7AE" w14:textId="7653920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0C94939" w14:textId="77777777" w:rsidTr="00C11225">
        <w:tc>
          <w:tcPr>
            <w:tcW w:w="8755" w:type="dxa"/>
            <w:shd w:val="clear" w:color="auto" w:fill="FFFFFF"/>
          </w:tcPr>
          <w:p w14:paraId="4DE89E13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10.1. Решение о присвоении статуса единой теплоснабжающей организации (организациям)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0052780" w14:textId="7F16978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03E1965" w14:textId="77777777" w:rsidTr="00C11225">
        <w:tc>
          <w:tcPr>
            <w:tcW w:w="8755" w:type="dxa"/>
            <w:shd w:val="clear" w:color="auto" w:fill="FFFFFF"/>
          </w:tcPr>
          <w:p w14:paraId="150ABC98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10.2. Реестр зон действия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7F1BF20" w14:textId="20C0B0E6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5742BBF" w14:textId="77777777" w:rsidTr="00C11225">
        <w:tc>
          <w:tcPr>
            <w:tcW w:w="8755" w:type="dxa"/>
            <w:shd w:val="clear" w:color="auto" w:fill="FFFFFF"/>
          </w:tcPr>
          <w:p w14:paraId="196131AD" w14:textId="77777777" w:rsidR="00B00708" w:rsidRPr="00235EFF" w:rsidRDefault="00B00708" w:rsidP="00B00708">
            <w:pPr>
              <w:widowControl w:val="0"/>
              <w:spacing w:after="0" w:line="240" w:lineRule="auto"/>
              <w:jc w:val="both"/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Times New Roman" w:cs="Times New Roman"/>
                <w:iCs w:val="0"/>
                <w:color w:val="auto"/>
                <w:sz w:val="24"/>
                <w:szCs w:val="24"/>
                <w:lang w:eastAsia="ru-RU"/>
              </w:rPr>
              <w:t>10.3.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0BB8899" w14:textId="1B4F35B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AEA0EA4" w14:textId="77777777" w:rsidTr="00C11225">
        <w:tc>
          <w:tcPr>
            <w:tcW w:w="8755" w:type="dxa"/>
            <w:shd w:val="clear" w:color="auto" w:fill="FFFFFF"/>
          </w:tcPr>
          <w:p w14:paraId="04BF3A3F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10.4. Информация о поданных теплоснабжающими организациями заявках на присвоение статуса единой теплоснабжающей организации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2A401B" w14:textId="48CC258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357A5977" w14:textId="77777777" w:rsidTr="00C11225">
        <w:tc>
          <w:tcPr>
            <w:tcW w:w="8755" w:type="dxa"/>
            <w:shd w:val="clear" w:color="auto" w:fill="FFFFFF"/>
          </w:tcPr>
          <w:p w14:paraId="3040AAAE" w14:textId="3D30FD76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BE0ADDA" w14:textId="5AC8EF3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F43FD69" w14:textId="77777777" w:rsidTr="00C11225">
        <w:tc>
          <w:tcPr>
            <w:tcW w:w="8755" w:type="dxa"/>
            <w:shd w:val="clear" w:color="auto" w:fill="FFFFFF"/>
          </w:tcPr>
          <w:p w14:paraId="31C6F8D5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11. РЕШЕНИЯ О РАСПРЕДЕЛЕНИИ ТЕПЛОВОЙ НАГРУЗКИ МЕЖДУ ИСТОЧНИКАМИ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44CB9C" w14:textId="698E8AF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3E8BDB5" w14:textId="77777777" w:rsidTr="00C11225">
        <w:tc>
          <w:tcPr>
            <w:tcW w:w="8755" w:type="dxa"/>
            <w:shd w:val="clear" w:color="auto" w:fill="FFFFFF"/>
          </w:tcPr>
          <w:p w14:paraId="0E5D618A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РАЗДЕЛ 12. РЕШЕНИЯ ПО БЕСХОЗЯЙНЫМ ТЕПЛОВЫМ СЕТЯМ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73AE0C" w14:textId="1C751798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976DE11" w14:textId="77777777" w:rsidTr="00C11225">
        <w:tc>
          <w:tcPr>
            <w:tcW w:w="8755" w:type="dxa"/>
            <w:shd w:val="clear" w:color="auto" w:fill="FFFFFF"/>
          </w:tcPr>
          <w:p w14:paraId="12C276D7" w14:textId="14353AE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РАЗДЕЛ 13. СИНХРОНИЗАЦИЯ СХЕМЫ ТЕПЛОСНАБЖЕНИЯ СО СХЕМОЙ ГАЗОСНАБЖЕНИЯ И ГАЗИФИКАЦИИ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, СХЕМОЙ И ПРОГРАММОЙ РАЗВИТИЯ ЭЛЕКТРОЭНЕРГЕТИЧЕСКИХ СИСТЕМ РОССИИ, А ТАКЖЕ СО СХЕМОЙ ВОДОСНАБЖЕНИЯ И ВОДООТВЕДЕНИЯ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955BE6B" w14:textId="5316E61A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CFB7A5D" w14:textId="77777777" w:rsidTr="00C11225">
        <w:tc>
          <w:tcPr>
            <w:tcW w:w="8755" w:type="dxa"/>
            <w:shd w:val="clear" w:color="auto" w:fill="FFFFFF"/>
          </w:tcPr>
          <w:p w14:paraId="60323227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BAE54D" w14:textId="30866304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50484845" w14:textId="77777777" w:rsidTr="00C11225">
        <w:tc>
          <w:tcPr>
            <w:tcW w:w="8755" w:type="dxa"/>
            <w:shd w:val="clear" w:color="auto" w:fill="FFFFFF"/>
          </w:tcPr>
          <w:p w14:paraId="76920EE2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13.2. Описание проблем организации газоснабжения источников тепловой энергии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C51FC48" w14:textId="2E9155B0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7CD7E546" w14:textId="77777777" w:rsidTr="00C11225">
        <w:tc>
          <w:tcPr>
            <w:tcW w:w="8755" w:type="dxa"/>
            <w:shd w:val="clear" w:color="auto" w:fill="FFFFFF"/>
          </w:tcPr>
          <w:p w14:paraId="00097169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13.3. Предложения </w:t>
            </w:r>
            <w:proofErr w:type="gramStart"/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по корректировке</w:t>
            </w:r>
            <w:proofErr w:type="gramEnd"/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55083AB" w14:textId="1891147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543048B" w14:textId="77777777" w:rsidTr="00C11225">
        <w:tc>
          <w:tcPr>
            <w:tcW w:w="8755" w:type="dxa"/>
            <w:shd w:val="clear" w:color="auto" w:fill="FFFFFF"/>
          </w:tcPr>
          <w:p w14:paraId="0183B819" w14:textId="77777777" w:rsidR="00B00708" w:rsidRPr="00235EFF" w:rsidRDefault="00B00708" w:rsidP="00B00708">
            <w:pPr>
              <w:tabs>
                <w:tab w:val="left" w:pos="1578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t xml:space="preserve">13.4.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изолированных территориальных электроэнергетических систем в 2024 году) - также утвержденных схемы и программы развития Единой энергетической системы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lastRenderedPageBreak/>
              <w:t>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53A3654" w14:textId="10CBA0D5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2BE00EFF" w14:textId="77777777" w:rsidTr="00C11225">
        <w:tc>
          <w:tcPr>
            <w:tcW w:w="8755" w:type="dxa"/>
            <w:shd w:val="clear" w:color="auto" w:fill="FFFFFF"/>
          </w:tcPr>
          <w:p w14:paraId="4712072C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sz w:val="24"/>
                <w:szCs w:val="24"/>
              </w:rPr>
              <w:t xml:space="preserve">13.5. </w:t>
            </w:r>
            <w:r w:rsidRPr="00235EFF">
              <w:rPr>
                <w:rFonts w:eastAsia="Arial Unicode MS" w:cs="Times New Roman"/>
                <w:iCs w:val="0"/>
                <w:sz w:val="24"/>
                <w:szCs w:val="24"/>
                <w:shd w:val="clear" w:color="auto" w:fill="FFFFFF"/>
              </w:rPr>
              <w:t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AA0DCC" w14:textId="6EE5BF4D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05D00EF" w14:textId="77777777" w:rsidTr="00C11225">
        <w:tc>
          <w:tcPr>
            <w:tcW w:w="8755" w:type="dxa"/>
            <w:shd w:val="clear" w:color="auto" w:fill="FFFFFF"/>
          </w:tcPr>
          <w:p w14:paraId="4DAC15D7" w14:textId="736FEE85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13.6. 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Описание решений (вырабатываемых с учетом положений утвержденной схемы водоснабжения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  <w:shd w:val="clear" w:color="auto" w:fill="FFFFFF"/>
              </w:rPr>
              <w:t>) о развитии соответствующей системы водоснабжения в части, относящейся к системам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DCEC4B3" w14:textId="7EE8E873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0A3B26CC" w14:textId="77777777" w:rsidTr="00C11225">
        <w:tc>
          <w:tcPr>
            <w:tcW w:w="8755" w:type="dxa"/>
            <w:shd w:val="clear" w:color="auto" w:fill="FFFFFF"/>
          </w:tcPr>
          <w:p w14:paraId="6AF9BEF7" w14:textId="3133F1CA" w:rsidR="00B00708" w:rsidRPr="00235EFF" w:rsidRDefault="00B00708" w:rsidP="00B00708">
            <w:pPr>
              <w:keepNext/>
              <w:keepLines/>
              <w:widowControl w:val="0"/>
              <w:numPr>
                <w:ilvl w:val="1"/>
                <w:numId w:val="0"/>
              </w:numPr>
              <w:suppressAutoHyphens/>
              <w:spacing w:after="0" w:line="240" w:lineRule="auto"/>
              <w:jc w:val="both"/>
              <w:textAlignment w:val="baseline"/>
              <w:outlineLvl w:val="1"/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</w:pP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13.7. Предложения </w:t>
            </w:r>
            <w:proofErr w:type="gramStart"/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>по корректировке</w:t>
            </w:r>
            <w:proofErr w:type="gramEnd"/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 утвержденной (разработке) схемы водоснабжения 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  <w:r w:rsidRPr="00235EFF">
              <w:rPr>
                <w:rFonts w:eastAsia="Microsoft YaHei" w:cs="Times New Roman"/>
                <w:bCs/>
                <w:iCs w:val="0"/>
                <w:spacing w:val="-10"/>
                <w:kern w:val="28"/>
                <w:sz w:val="24"/>
                <w:szCs w:val="24"/>
              </w:rPr>
      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A200A63" w14:textId="482A912B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6CC91439" w14:textId="77777777" w:rsidTr="00C11225">
        <w:tc>
          <w:tcPr>
            <w:tcW w:w="8755" w:type="dxa"/>
            <w:shd w:val="clear" w:color="auto" w:fill="FFFFFF"/>
          </w:tcPr>
          <w:p w14:paraId="1A4C27BE" w14:textId="77777777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РАЗДЕЛ 14. ИНДИКАТОРЫ РАЗВИТИЯ СИСТЕМ ТЕПЛОСНАБЖЕНИЯ </w:t>
            </w:r>
          </w:p>
          <w:p w14:paraId="769D705F" w14:textId="2AFD6DA5" w:rsidR="00B00708" w:rsidRPr="00235EFF" w:rsidRDefault="00AB6B93" w:rsidP="00B00708">
            <w:pPr>
              <w:tabs>
                <w:tab w:val="left" w:pos="1615"/>
              </w:tabs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Львовского</w:t>
            </w:r>
            <w:r w:rsidR="00A506D3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0ECF03D" w14:textId="240FEF2C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  <w:tr w:rsidR="00B00708" w:rsidRPr="00235EFF" w14:paraId="1D851BAB" w14:textId="77777777" w:rsidTr="00C11225">
        <w:tc>
          <w:tcPr>
            <w:tcW w:w="8755" w:type="dxa"/>
            <w:shd w:val="clear" w:color="auto" w:fill="FFFFFF"/>
          </w:tcPr>
          <w:p w14:paraId="7919B428" w14:textId="77777777" w:rsidR="00B00708" w:rsidRPr="00235EFF" w:rsidRDefault="00B00708" w:rsidP="00B00708">
            <w:pPr>
              <w:spacing w:after="0" w:line="240" w:lineRule="auto"/>
              <w:jc w:val="both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235EFF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РАЗДЕЛ 15. ЦЕНОВЫЕ (ТАРИФНЫЕ) ПОСЛЕДСТВИЯ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A2160A2" w14:textId="12572894" w:rsidR="00B00708" w:rsidRPr="00235EFF" w:rsidRDefault="00B00708" w:rsidP="00B0070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Arial Unicode MS" w:cs="Times New Roman"/>
                <w:bCs/>
                <w:iCs w:val="0"/>
                <w:sz w:val="24"/>
                <w:szCs w:val="24"/>
                <w:lang w:eastAsia="ru-RU"/>
              </w:rPr>
            </w:pPr>
          </w:p>
        </w:tc>
      </w:tr>
    </w:tbl>
    <w:p w14:paraId="71D4B80F" w14:textId="77777777" w:rsidR="00B00708" w:rsidRPr="00235EFF" w:rsidRDefault="00B00708" w:rsidP="00B00708">
      <w:pPr>
        <w:shd w:val="clear" w:color="auto" w:fill="FFFFFF"/>
        <w:spacing w:after="0" w:line="276" w:lineRule="auto"/>
        <w:jc w:val="center"/>
        <w:rPr>
          <w:rFonts w:eastAsia="Times New Roman" w:cs="Times New Roman"/>
          <w:b/>
          <w:bCs/>
          <w:iCs w:val="0"/>
          <w:lang w:eastAsia="ru-RU"/>
        </w:rPr>
        <w:sectPr w:rsidR="00B00708" w:rsidRPr="00235EFF" w:rsidSect="00B00708">
          <w:footerReference w:type="first" r:id="rId8"/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5384500D" w14:textId="77777777" w:rsidR="00B00708" w:rsidRPr="00235EFF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lastRenderedPageBreak/>
        <w:t>ПАСПОРТ СХЕМЫ</w:t>
      </w:r>
    </w:p>
    <w:p w14:paraId="15FFF30B" w14:textId="3981218B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Основанием для разработки схемы теплоснабжения </w:t>
      </w:r>
      <w:r w:rsidR="00AB6B93">
        <w:rPr>
          <w:rFonts w:eastAsia="Times New Roman" w:cs="Times New Roman"/>
          <w:iCs w:val="0"/>
          <w:lang w:eastAsia="ru-RU"/>
        </w:rPr>
        <w:t>Львовского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="00C90EA9" w:rsidRPr="00235EFF">
        <w:rPr>
          <w:rFonts w:eastAsia="Times New Roman" w:cs="Times New Roman"/>
          <w:iCs w:val="0"/>
          <w:lang w:eastAsia="ru-RU"/>
        </w:rPr>
        <w:t xml:space="preserve"> </w:t>
      </w:r>
      <w:r w:rsidRPr="00235EFF">
        <w:rPr>
          <w:rFonts w:eastAsia="Times New Roman" w:cs="Times New Roman"/>
          <w:iCs w:val="0"/>
          <w:lang w:eastAsia="ru-RU"/>
        </w:rPr>
        <w:t>является:</w:t>
      </w:r>
    </w:p>
    <w:p w14:paraId="171BAB30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27 июля 2010 г. № 190 -ФЗ «О теплоснабжении»;</w:t>
      </w:r>
    </w:p>
    <w:p w14:paraId="1B832123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-Федеральный закон от 23 ноября 2009 г. № 261-ФЗ «Об энергосбережении и о повышении энергетической эффективности, и о внесении изменений и дополнений в отдельные акты Российской Федерации»;</w:t>
      </w:r>
    </w:p>
    <w:p w14:paraId="109B07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Федеральный закон от 30 декабря 2004 г. № 210-ФЗ «Об основах регулирования тарифов организаций коммунального комплекса (с изменениями);</w:t>
      </w:r>
    </w:p>
    <w:p w14:paraId="2671B2F6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>- Постановление Правительства Российской Федерации от 22 февраля 2012 г. № 154 «О требованиях к схемам теплоснабжения, порядку их разработки и утверждения» (с изменениями);</w:t>
      </w:r>
    </w:p>
    <w:p w14:paraId="72EB4E3F" w14:textId="77777777" w:rsidR="00B00708" w:rsidRPr="00235EFF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iCs w:val="0"/>
          <w:lang w:eastAsia="ru-RU"/>
        </w:rPr>
        <w:t xml:space="preserve">- Приказ Минэнерго России № 565, </w:t>
      </w:r>
      <w:proofErr w:type="spellStart"/>
      <w:r w:rsidRPr="00235EFF">
        <w:rPr>
          <w:rFonts w:eastAsia="Times New Roman" w:cs="Times New Roman"/>
          <w:iCs w:val="0"/>
          <w:lang w:eastAsia="ru-RU"/>
        </w:rPr>
        <w:t>Минрегиона</w:t>
      </w:r>
      <w:proofErr w:type="spellEnd"/>
      <w:r w:rsidRPr="00235EFF">
        <w:rPr>
          <w:rFonts w:eastAsia="Times New Roman" w:cs="Times New Roman"/>
          <w:iCs w:val="0"/>
          <w:lang w:eastAsia="ru-RU"/>
        </w:rPr>
        <w:t xml:space="preserve"> России № 667 от 29 декабря 2012 г.; </w:t>
      </w:r>
    </w:p>
    <w:p w14:paraId="4825C0A5" w14:textId="263261DB" w:rsidR="00B00708" w:rsidRPr="00AB6B93" w:rsidRDefault="00B00708" w:rsidP="00AB6B93">
      <w:pPr>
        <w:numPr>
          <w:ilvl w:val="0"/>
          <w:numId w:val="30"/>
        </w:numPr>
        <w:shd w:val="clear" w:color="auto" w:fill="FFFFFF"/>
        <w:suppressAutoHyphens/>
        <w:spacing w:after="0" w:line="276" w:lineRule="auto"/>
        <w:ind w:left="0" w:firstLine="284"/>
        <w:contextualSpacing/>
        <w:jc w:val="both"/>
      </w:pPr>
      <w:r w:rsidRPr="00235EFF">
        <w:rPr>
          <w:rFonts w:eastAsia="Times New Roman" w:cs="Times New Roman"/>
          <w:iCs w:val="0"/>
          <w:lang w:eastAsia="ru-RU"/>
        </w:rPr>
        <w:t xml:space="preserve">- </w:t>
      </w:r>
      <w:r w:rsidR="00AB6B93" w:rsidRPr="006D7478">
        <w:rPr>
          <w:rFonts w:eastAsia="Times New Roman" w:cs="Times New Roman"/>
          <w:lang w:eastAsia="ru-RU"/>
        </w:rPr>
        <w:t>Генеральный план Львовского сельского поселения Северского района Краснодарского края на 2010- 2030 годы.</w:t>
      </w:r>
    </w:p>
    <w:p w14:paraId="6B5C5A39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235EFF">
        <w:rPr>
          <w:rFonts w:eastAsia="Times New Roman" w:cs="Times New Roman"/>
          <w:b/>
          <w:bCs/>
          <w:iCs w:val="0"/>
          <w:lang w:eastAsia="ru-RU"/>
        </w:rPr>
        <w:t xml:space="preserve">Схема теплоснабжения </w:t>
      </w:r>
      <w:hyperlink r:id="rId9" w:tooltip="Поселение" w:history="1">
        <w:r w:rsidRPr="00235EFF">
          <w:rPr>
            <w:rFonts w:eastAsia="Times New Roman" w:cs="Times New Roman"/>
            <w:b/>
            <w:bCs/>
            <w:iCs w:val="0"/>
            <w:lang w:eastAsia="ru-RU"/>
          </w:rPr>
          <w:t>поселения</w:t>
        </w:r>
      </w:hyperlink>
      <w:r w:rsidRPr="00235EFF">
        <w:rPr>
          <w:rFonts w:eastAsia="Times New Roman" w:cs="Times New Roman"/>
          <w:iCs w:val="0"/>
          <w:lang w:eastAsia="ru-RU"/>
        </w:rPr>
        <w:t xml:space="preserve"> - документ, содержащий материалы</w:t>
      </w:r>
      <w:r w:rsidRPr="00B00708">
        <w:rPr>
          <w:rFonts w:eastAsia="Times New Roman" w:cs="Times New Roman"/>
          <w:iCs w:val="0"/>
          <w:lang w:eastAsia="ru-RU"/>
        </w:rPr>
        <w:t xml:space="preserve"> по обоснованию эффективного и безопасного функционирования системы </w:t>
      </w:r>
      <w:hyperlink r:id="rId10" w:tooltip="Теплоснабжение" w:history="1">
        <w:r w:rsidRPr="00B00708">
          <w:rPr>
            <w:rFonts w:eastAsia="Times New Roman" w:cs="Times New Roman"/>
            <w:iCs w:val="0"/>
            <w:lang w:eastAsia="ru-RU"/>
          </w:rPr>
          <w:t>теплоснабжения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, ее развития с учетом правового регулирования в области </w:t>
      </w:r>
      <w:hyperlink r:id="rId11" w:tooltip="Энергосбережение" w:history="1">
        <w:r w:rsidRPr="00B00708">
          <w:rPr>
            <w:rFonts w:eastAsia="Times New Roman" w:cs="Times New Roman"/>
            <w:iCs w:val="0"/>
            <w:lang w:eastAsia="ru-RU"/>
          </w:rPr>
          <w:t>энергосбережения и повышения энергетической эффективности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. </w:t>
      </w:r>
    </w:p>
    <w:p w14:paraId="50FE263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Мероприятия по развитию системы теплоснабжения, предусмотренные настоящей схемой, включаются в </w:t>
      </w:r>
      <w:hyperlink r:id="rId12" w:tooltip="Инвестиции" w:history="1">
        <w:r w:rsidRPr="00B00708">
          <w:rPr>
            <w:rFonts w:eastAsia="Times New Roman" w:cs="Times New Roman"/>
            <w:iCs w:val="0"/>
            <w:lang w:eastAsia="ru-RU"/>
          </w:rPr>
          <w:t>инвестиционную программу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теплоснабжающей организации и, как следствие, могут быть включены в соответствующий </w:t>
      </w:r>
      <w:hyperlink r:id="rId13" w:tooltip="Тариф" w:history="1">
        <w:r w:rsidRPr="00B00708">
          <w:rPr>
            <w:rFonts w:eastAsia="Times New Roman" w:cs="Times New Roman"/>
            <w:iCs w:val="0"/>
            <w:lang w:eastAsia="ru-RU"/>
          </w:rPr>
          <w:t>тариф</w:t>
        </w:r>
      </w:hyperlink>
      <w:r w:rsidRPr="00B00708">
        <w:rPr>
          <w:rFonts w:eastAsia="Times New Roman" w:cs="Times New Roman"/>
          <w:iCs w:val="0"/>
          <w:lang w:eastAsia="ru-RU"/>
        </w:rPr>
        <w:t xml:space="preserve"> организации </w:t>
      </w:r>
      <w:hyperlink r:id="rId14" w:tooltip="Коммунальное хозяйство" w:history="1">
        <w:r w:rsidRPr="00B00708">
          <w:rPr>
            <w:rFonts w:eastAsia="Times New Roman" w:cs="Times New Roman"/>
            <w:iCs w:val="0"/>
            <w:lang w:eastAsia="ru-RU"/>
          </w:rPr>
          <w:t>коммунального комплекса</w:t>
        </w:r>
      </w:hyperlink>
      <w:r w:rsidRPr="00B00708">
        <w:rPr>
          <w:rFonts w:eastAsia="Times New Roman" w:cs="Times New Roman"/>
          <w:iCs w:val="0"/>
          <w:lang w:eastAsia="ru-RU"/>
        </w:rPr>
        <w:t>.</w:t>
      </w:r>
    </w:p>
    <w:p w14:paraId="410C8F81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цели и задачи схемы теплоснабжения:</w:t>
      </w:r>
    </w:p>
    <w:p w14:paraId="19EA0F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повышение надежности работы систем теплоснабжения в соответствии с нормативными требованиями; </w:t>
      </w:r>
    </w:p>
    <w:p w14:paraId="437286B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минимизация затрат на теплоснабжение в расчете на каждого потребителя в долгосрочной перспективе;</w:t>
      </w:r>
    </w:p>
    <w:p w14:paraId="1BA6DF1E" w14:textId="34406FD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- обеспечение жителей </w:t>
      </w:r>
      <w:r w:rsidR="00AB6B93">
        <w:rPr>
          <w:rFonts w:eastAsia="Times New Roman" w:cs="Times New Roman"/>
          <w:iCs w:val="0"/>
          <w:lang w:eastAsia="ru-RU"/>
        </w:rPr>
        <w:t>Львовского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lang w:eastAsia="ru-RU"/>
        </w:rPr>
        <w:t xml:space="preserve"> тепловой энергией;</w:t>
      </w:r>
    </w:p>
    <w:p w14:paraId="6BCA440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соблюдение баланса экономических интересов теплоснабжающих организаций и интересов потребителей;</w:t>
      </w:r>
    </w:p>
    <w:p w14:paraId="49A1DC33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установление ответственности субъектов теплоснабжения за надежное и качественное теплоснабжение потребителей;</w:t>
      </w:r>
    </w:p>
    <w:p w14:paraId="618967F8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8"/>
        <w:jc w:val="both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- обеспечение безопасности системы теплоснабжения.</w:t>
      </w:r>
    </w:p>
    <w:p w14:paraId="6F666DF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b/>
          <w:bCs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Сроки и этапы реализации схемы</w:t>
      </w:r>
    </w:p>
    <w:p w14:paraId="47953A2D" w14:textId="40277319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Схема будет реализована в период с 202</w:t>
      </w:r>
      <w:r w:rsidR="001A3DBB">
        <w:rPr>
          <w:rFonts w:eastAsia="Times New Roman" w:cs="Times New Roman"/>
          <w:iCs w:val="0"/>
          <w:lang w:eastAsia="ru-RU"/>
        </w:rPr>
        <w:t>6</w:t>
      </w:r>
      <w:r w:rsidRPr="00B00708">
        <w:rPr>
          <w:rFonts w:eastAsia="Times New Roman" w:cs="Times New Roman"/>
          <w:iCs w:val="0"/>
          <w:lang w:eastAsia="ru-RU"/>
        </w:rPr>
        <w:t xml:space="preserve"> по </w:t>
      </w:r>
      <w:r w:rsidR="00AB6B93">
        <w:rPr>
          <w:rFonts w:eastAsia="Times New Roman" w:cs="Times New Roman"/>
          <w:iCs w:val="0"/>
          <w:lang w:eastAsia="ru-RU"/>
        </w:rPr>
        <w:t>2036</w:t>
      </w:r>
      <w:r w:rsidRPr="00B00708">
        <w:rPr>
          <w:rFonts w:eastAsia="Times New Roman" w:cs="Times New Roman"/>
          <w:iCs w:val="0"/>
          <w:lang w:eastAsia="ru-RU"/>
        </w:rPr>
        <w:t xml:space="preserve"> годы.</w:t>
      </w:r>
    </w:p>
    <w:p w14:paraId="42E5B906" w14:textId="7DF4D59E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 xml:space="preserve">В проекте выделяются </w:t>
      </w:r>
      <w:r w:rsidR="00E01CD2">
        <w:rPr>
          <w:rFonts w:eastAsia="Times New Roman" w:cs="Times New Roman"/>
          <w:iCs w:val="0"/>
          <w:lang w:eastAsia="ru-RU"/>
        </w:rPr>
        <w:t>2</w:t>
      </w:r>
      <w:r w:rsidRPr="00B00708">
        <w:rPr>
          <w:rFonts w:eastAsia="Times New Roman" w:cs="Times New Roman"/>
          <w:iCs w:val="0"/>
          <w:lang w:eastAsia="ru-RU"/>
        </w:rPr>
        <w:t xml:space="preserve"> этапа:</w:t>
      </w:r>
    </w:p>
    <w:p w14:paraId="01F7EB82" w14:textId="0C55FF29" w:rsidR="00B00708" w:rsidRPr="00B00708" w:rsidRDefault="00B00708" w:rsidP="00B00708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lastRenderedPageBreak/>
        <w:t>Первый этап: 2026-203</w:t>
      </w:r>
      <w:r w:rsidR="00E85FA0">
        <w:rPr>
          <w:rFonts w:eastAsia="Times New Roman" w:cs="Times New Roman"/>
          <w:iCs w:val="0"/>
          <w:lang w:eastAsia="ru-RU"/>
        </w:rPr>
        <w:t>1</w:t>
      </w:r>
      <w:r w:rsidRPr="00B00708">
        <w:rPr>
          <w:rFonts w:eastAsia="Times New Roman" w:cs="Times New Roman"/>
          <w:iCs w:val="0"/>
          <w:lang w:eastAsia="ru-RU"/>
        </w:rPr>
        <w:t xml:space="preserve"> годы (ежегодное планирование).</w:t>
      </w:r>
    </w:p>
    <w:p w14:paraId="71F31CD9" w14:textId="33068E24" w:rsidR="00E85FA0" w:rsidRPr="00B00708" w:rsidRDefault="00B00708" w:rsidP="00E01CD2">
      <w:pPr>
        <w:shd w:val="clear" w:color="auto" w:fill="FFFFFF"/>
        <w:spacing w:after="0" w:line="276" w:lineRule="auto"/>
        <w:ind w:right="-285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iCs w:val="0"/>
          <w:lang w:eastAsia="ru-RU"/>
        </w:rPr>
        <w:t>Второй этап: 203</w:t>
      </w:r>
      <w:r w:rsidR="00E85FA0">
        <w:rPr>
          <w:rFonts w:eastAsia="Times New Roman" w:cs="Times New Roman"/>
          <w:iCs w:val="0"/>
          <w:lang w:eastAsia="ru-RU"/>
        </w:rPr>
        <w:t>2</w:t>
      </w:r>
      <w:r w:rsidRPr="00B00708">
        <w:rPr>
          <w:rFonts w:eastAsia="Times New Roman" w:cs="Times New Roman"/>
          <w:iCs w:val="0"/>
          <w:lang w:eastAsia="ru-RU"/>
        </w:rPr>
        <w:t>-</w:t>
      </w:r>
      <w:r w:rsidR="00AB6B93">
        <w:rPr>
          <w:rFonts w:eastAsia="Times New Roman" w:cs="Times New Roman"/>
          <w:iCs w:val="0"/>
          <w:lang w:eastAsia="ru-RU"/>
        </w:rPr>
        <w:t>2036</w:t>
      </w:r>
      <w:r w:rsidRPr="00B00708">
        <w:rPr>
          <w:rFonts w:eastAsia="Times New Roman" w:cs="Times New Roman"/>
          <w:iCs w:val="0"/>
          <w:lang w:eastAsia="ru-RU"/>
        </w:rPr>
        <w:t xml:space="preserve"> годы</w:t>
      </w:r>
      <w:r w:rsidR="00E053A0">
        <w:rPr>
          <w:rFonts w:eastAsia="Times New Roman" w:cs="Times New Roman"/>
          <w:iCs w:val="0"/>
          <w:lang w:eastAsia="ru-RU"/>
        </w:rPr>
        <w:t>.</w:t>
      </w:r>
    </w:p>
    <w:p w14:paraId="23B439F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/>
        <w:jc w:val="center"/>
        <w:rPr>
          <w:rFonts w:eastAsia="Times New Roman" w:cs="Times New Roman"/>
          <w:iCs w:val="0"/>
          <w:lang w:eastAsia="ru-RU"/>
        </w:rPr>
      </w:pPr>
      <w:r w:rsidRPr="00B00708">
        <w:rPr>
          <w:rFonts w:eastAsia="Times New Roman" w:cs="Times New Roman"/>
          <w:b/>
          <w:bCs/>
          <w:iCs w:val="0"/>
          <w:lang w:eastAsia="ru-RU"/>
        </w:rPr>
        <w:t>ОСНОВНЫЕ ТЕРМИНЫ И ПОНЯТИЯ</w:t>
      </w:r>
    </w:p>
    <w:p w14:paraId="541FFB37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системы теплоснабжения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по наиболее удаленным точкам подключения потребителей к тепловым сетям, входящим в систему теплоснабжения;</w:t>
      </w:r>
    </w:p>
    <w:p w14:paraId="69F541F2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Зона действия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территория поселения, городского округа, города федерального значения или ее часть, границы которой устанавливаются закрытыми секционирующими задвижками тепловой сети системы теплоснабжения;</w:t>
      </w:r>
    </w:p>
    <w:p w14:paraId="00EFE05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Установленная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сумма номинальных тепловых мощностей всего принятого по актам ввода в эксплуатацию оборудования,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энергии;</w:t>
      </w:r>
    </w:p>
    <w:p w14:paraId="0D7F4ED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Располагаемая мощность источника тепловой энергии</w:t>
      </w:r>
      <w:r w:rsidRPr="00B00708">
        <w:rPr>
          <w:rFonts w:eastAsia="Arial" w:cs="Times New Roman"/>
          <w:iCs w:val="0"/>
          <w:lang w:eastAsia="ru-RU"/>
        </w:rPr>
        <w:t xml:space="preserve"> - величина, равная установленной мощности источника тепловой энергии за вычетом объемов мощности, не реализуемых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</w:t>
      </w:r>
      <w:proofErr w:type="spellStart"/>
      <w:r w:rsidRPr="00B00708">
        <w:rPr>
          <w:rFonts w:eastAsia="Arial" w:cs="Times New Roman"/>
          <w:iCs w:val="0"/>
          <w:lang w:eastAsia="ru-RU"/>
        </w:rPr>
        <w:t>котлоагрегатах</w:t>
      </w:r>
      <w:proofErr w:type="spellEnd"/>
      <w:r w:rsidRPr="00B00708">
        <w:rPr>
          <w:rFonts w:eastAsia="Arial" w:cs="Times New Roman"/>
          <w:iCs w:val="0"/>
          <w:lang w:eastAsia="ru-RU"/>
        </w:rPr>
        <w:t xml:space="preserve"> и др.);</w:t>
      </w:r>
    </w:p>
    <w:p w14:paraId="6801508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ощность источника тепловой энергии нетто </w:t>
      </w:r>
      <w:r w:rsidRPr="00B00708">
        <w:rPr>
          <w:rFonts w:eastAsia="Arial" w:cs="Times New Roman"/>
          <w:iCs w:val="0"/>
          <w:lang w:eastAsia="ru-RU"/>
        </w:rPr>
        <w:t>- величина,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энергии;</w:t>
      </w:r>
    </w:p>
    <w:p w14:paraId="157AFAAA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proofErr w:type="spellStart"/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>еплосетевые</w:t>
      </w:r>
      <w:proofErr w:type="spellEnd"/>
      <w:r w:rsidRPr="00B00708">
        <w:rPr>
          <w:rFonts w:eastAsia="Arial" w:cs="Times New Roman"/>
          <w:b/>
          <w:bCs/>
          <w:iCs w:val="0"/>
          <w:lang w:eastAsia="ru-RU"/>
        </w:rPr>
        <w:t xml:space="preserve"> объекты</w:t>
      </w:r>
      <w:r w:rsidRPr="00B00708">
        <w:rPr>
          <w:rFonts w:eastAsia="Arial" w:cs="Times New Roman"/>
          <w:iCs w:val="0"/>
          <w:lang w:eastAsia="ru-RU"/>
        </w:rPr>
        <w:t xml:space="preserve"> - объекты, входящие в состав тепловой сети и обеспечивающие передачу тепловой энергии от источника тепловой энергии до </w:t>
      </w:r>
      <w:proofErr w:type="spellStart"/>
      <w:r w:rsidRPr="00B00708">
        <w:rPr>
          <w:rFonts w:eastAsia="Arial" w:cs="Times New Roman"/>
          <w:iCs w:val="0"/>
          <w:lang w:eastAsia="ru-RU"/>
        </w:rPr>
        <w:t>теплопотребляющих</w:t>
      </w:r>
      <w:proofErr w:type="spellEnd"/>
      <w:r w:rsidRPr="00B00708">
        <w:rPr>
          <w:rFonts w:eastAsia="Arial" w:cs="Times New Roman"/>
          <w:iCs w:val="0"/>
          <w:lang w:eastAsia="ru-RU"/>
        </w:rPr>
        <w:t xml:space="preserve"> установок потребителей тепловой энергии;</w:t>
      </w:r>
    </w:p>
    <w:p w14:paraId="29EEFC9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лемент территориального деления</w:t>
      </w:r>
      <w:r w:rsidRPr="00B00708">
        <w:rPr>
          <w:rFonts w:eastAsia="Arial" w:cs="Times New Roman"/>
          <w:iCs w:val="0"/>
          <w:lang w:eastAsia="ru-RU"/>
        </w:rPr>
        <w:t>- территория поселения, городского округа, города федерального значения или ее часть, установленная по границам административно-территориальных единиц;</w:t>
      </w:r>
    </w:p>
    <w:p w14:paraId="505DD6FF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асчетный элемент территориального деления</w:t>
      </w:r>
      <w:r w:rsidRPr="00B00708">
        <w:rPr>
          <w:rFonts w:eastAsia="Arial" w:cs="Times New Roman"/>
          <w:b/>
          <w:iCs w:val="0"/>
          <w:lang w:eastAsia="ru-RU"/>
        </w:rPr>
        <w:t xml:space="preserve">- </w:t>
      </w:r>
      <w:r w:rsidRPr="00B00708">
        <w:rPr>
          <w:rFonts w:eastAsia="Arial" w:cs="Times New Roman"/>
          <w:iCs w:val="0"/>
          <w:lang w:eastAsia="ru-RU"/>
        </w:rPr>
        <w:t>территория поселения, городского округа, города федерального значения или ее часть, принятая для целей разработки схемы теплоснабжения в неизменяемых границах на весь срок действия схемы теплоснабжения;</w:t>
      </w:r>
    </w:p>
    <w:p w14:paraId="3B0DC4D0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М</w:t>
      </w:r>
      <w:r w:rsidRPr="00B00708">
        <w:rPr>
          <w:rFonts w:eastAsia="Arial" w:cs="Times New Roman"/>
          <w:b/>
          <w:bCs/>
          <w:iCs w:val="0"/>
          <w:lang w:eastAsia="ru-RU"/>
        </w:rPr>
        <w:t>естные виды топлива</w:t>
      </w:r>
      <w:r w:rsidRPr="00B00708">
        <w:rPr>
          <w:rFonts w:eastAsia="Arial" w:cs="Times New Roman"/>
          <w:iCs w:val="0"/>
          <w:lang w:eastAsia="ru-RU"/>
        </w:rPr>
        <w:t xml:space="preserve"> - топливные ресурсы, использование которых потенциально возможно в районах (территориях) их образования, производства, </w:t>
      </w:r>
      <w:r w:rsidRPr="00B00708">
        <w:rPr>
          <w:rFonts w:eastAsia="Arial" w:cs="Times New Roman"/>
          <w:iCs w:val="0"/>
          <w:lang w:eastAsia="ru-RU"/>
        </w:rPr>
        <w:lastRenderedPageBreak/>
        <w:t>добычи (торф и продукты его переработки, попутный газ, отходы деревообработки, отходы сельскохозяйственной деятельности, отходы производства и потребления, в том числе твердые коммунальные отходы, и иные виды топливных ресурсов), экономическая эффективность потребления которых ограничена районами (территориями) их происхождения;</w:t>
      </w:r>
    </w:p>
    <w:p w14:paraId="1A4420AE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Р</w:t>
      </w:r>
      <w:r w:rsidRPr="00B00708">
        <w:rPr>
          <w:rFonts w:eastAsia="Arial" w:cs="Times New Roman"/>
          <w:b/>
          <w:bCs/>
          <w:iCs w:val="0"/>
          <w:lang w:eastAsia="ru-RU"/>
        </w:rPr>
        <w:t>асчетная тепловая нагрузка</w:t>
      </w:r>
      <w:r w:rsidRPr="00B00708">
        <w:rPr>
          <w:rFonts w:eastAsia="Arial" w:cs="Times New Roman"/>
          <w:iCs w:val="0"/>
          <w:lang w:eastAsia="ru-RU"/>
        </w:rPr>
        <w:t xml:space="preserve"> - тепловая нагрузка, определяемая на основе данных о фактическом отпуске тепловой энергии за полный отопительный период, предшествующий началу разработки схемы теплоснабжения, приведенная в соответствии с методическими указаниями по разработке схем теплоснабжения к расчетной температуре наружного воздуха;</w:t>
      </w:r>
    </w:p>
    <w:p w14:paraId="42A660C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 разработки и утверждения первичной схемы теплоснабжения поселения, городского округа, города федерального значения;</w:t>
      </w:r>
    </w:p>
    <w:p w14:paraId="03DB29D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Б</w:t>
      </w:r>
      <w:r w:rsidRPr="00B00708">
        <w:rPr>
          <w:rFonts w:eastAsia="Arial" w:cs="Times New Roman"/>
          <w:b/>
          <w:bCs/>
          <w:iCs w:val="0"/>
          <w:lang w:eastAsia="ru-RU"/>
        </w:rPr>
        <w:t>азовый период актуализации</w:t>
      </w:r>
      <w:r w:rsidRPr="00B00708">
        <w:rPr>
          <w:rFonts w:eastAsia="Arial" w:cs="Times New Roman"/>
          <w:iCs w:val="0"/>
          <w:lang w:eastAsia="ru-RU"/>
        </w:rPr>
        <w:t xml:space="preserve"> - год, предшествующий году, в котором подлежит утверждению актуализированная схема теплоснабжения поселения, городского округа, города федерального значения;</w:t>
      </w:r>
    </w:p>
    <w:p w14:paraId="09E06FB4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Э</w:t>
      </w:r>
      <w:r w:rsidRPr="00B00708">
        <w:rPr>
          <w:rFonts w:eastAsia="Arial" w:cs="Times New Roman"/>
          <w:b/>
          <w:bCs/>
          <w:iCs w:val="0"/>
          <w:lang w:eastAsia="ru-RU"/>
        </w:rPr>
        <w:t>нергетические характеристики тепловых сетей</w:t>
      </w:r>
      <w:r w:rsidRPr="00B00708">
        <w:rPr>
          <w:rFonts w:eastAsia="Arial" w:cs="Times New Roman"/>
          <w:iCs w:val="0"/>
          <w:lang w:eastAsia="ru-RU"/>
        </w:rPr>
        <w:t xml:space="preserve"> - показатели, характеризующие энергетическую эффективность передачи тепловой энергии по тепловым сетям, включая потери тепловой энергии, расход электроэнергии на передачу тепловой энергии, расход теплоносителя на передачу тепловой энергии, потери теплоносителя, температуру теплоносителя;</w:t>
      </w:r>
    </w:p>
    <w:p w14:paraId="0229FD06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Т</w:t>
      </w:r>
      <w:r w:rsidRPr="00B00708">
        <w:rPr>
          <w:rFonts w:eastAsia="Arial" w:cs="Times New Roman"/>
          <w:b/>
          <w:bCs/>
          <w:iCs w:val="0"/>
          <w:lang w:eastAsia="ru-RU"/>
        </w:rPr>
        <w:t xml:space="preserve">опливный баланс </w:t>
      </w:r>
      <w:r w:rsidRPr="00B00708">
        <w:rPr>
          <w:rFonts w:eastAsia="Arial" w:cs="Times New Roman"/>
          <w:iCs w:val="0"/>
          <w:lang w:eastAsia="ru-RU"/>
        </w:rPr>
        <w:t>- документ,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теплоснабжения,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энергии;</w:t>
      </w:r>
    </w:p>
    <w:p w14:paraId="1FDC7E3D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bCs/>
          <w:iCs w:val="0"/>
          <w:lang w:eastAsia="ru-RU"/>
        </w:rPr>
        <w:t>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сумма произведений значений наружных диаметров трубопроводов отдельных участков тепловой сети и длины этих участков;</w:t>
      </w:r>
    </w:p>
    <w:p w14:paraId="68E3A055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lang w:eastAsia="ru-RU"/>
        </w:rPr>
      </w:pPr>
      <w:r w:rsidRPr="00B00708">
        <w:rPr>
          <w:rFonts w:eastAsia="Arial" w:cs="Times New Roman"/>
          <w:b/>
          <w:iCs w:val="0"/>
          <w:lang w:eastAsia="ru-RU"/>
        </w:rPr>
        <w:t>У</w:t>
      </w:r>
      <w:r w:rsidRPr="00B00708">
        <w:rPr>
          <w:rFonts w:eastAsia="Arial" w:cs="Times New Roman"/>
          <w:b/>
          <w:bCs/>
          <w:iCs w:val="0"/>
          <w:lang w:eastAsia="ru-RU"/>
        </w:rPr>
        <w:t>дельная материальная характеристика тепловой сети</w:t>
      </w:r>
      <w:r w:rsidRPr="00B00708">
        <w:rPr>
          <w:rFonts w:eastAsia="Arial" w:cs="Times New Roman"/>
          <w:iCs w:val="0"/>
          <w:lang w:eastAsia="ru-RU"/>
        </w:rPr>
        <w:t xml:space="preserve"> - отношение материальной характеристики тепловой сети к тепловой нагрузке потребителей, присоединенных к этой тепловой сети;</w:t>
      </w:r>
    </w:p>
    <w:p w14:paraId="7F8ADA3B" w14:textId="77777777" w:rsidR="00B00708" w:rsidRPr="00B00708" w:rsidRDefault="00B00708" w:rsidP="00B00708">
      <w:pPr>
        <w:shd w:val="clear" w:color="auto" w:fill="FFFFFF"/>
        <w:spacing w:after="0" w:line="276" w:lineRule="auto"/>
        <w:ind w:right="-285" w:firstLine="709"/>
        <w:jc w:val="both"/>
        <w:rPr>
          <w:rFonts w:eastAsia="Arial" w:cs="Times New Roman"/>
          <w:iCs w:val="0"/>
          <w:shd w:val="clear" w:color="auto" w:fill="FFFFFF"/>
          <w:lang w:eastAsia="ru-RU"/>
        </w:rPr>
      </w:pPr>
      <w:r w:rsidRPr="00B00708">
        <w:rPr>
          <w:rFonts w:eastAsia="Arial" w:cs="Times New Roman"/>
          <w:b/>
          <w:bCs/>
          <w:iCs w:val="0"/>
          <w:shd w:val="clear" w:color="auto" w:fill="FFFFFF"/>
          <w:lang w:eastAsia="ru-RU"/>
        </w:rPr>
        <w:t>Средневзвешенная плотность тепловой нагрузки</w:t>
      </w:r>
      <w:r w:rsidRPr="00B00708">
        <w:rPr>
          <w:rFonts w:eastAsia="Arial" w:cs="Times New Roman"/>
          <w:iCs w:val="0"/>
          <w:shd w:val="clear" w:color="auto" w:fill="FFFFFF"/>
          <w:lang w:eastAsia="ru-RU"/>
        </w:rPr>
        <w:t xml:space="preserve">- отношение тепловой нагрузки потребителей тепловой энергии к площади территории, на которой располагаются объекты потребления тепловой энергии указанных потребителей, определяемое для каждого расчетного элемента территориального деления, зоны действия каждого источника тепловой энергии, каждой системы </w:t>
      </w:r>
      <w:r w:rsidRPr="00B00708">
        <w:rPr>
          <w:rFonts w:eastAsia="Arial" w:cs="Times New Roman"/>
          <w:iCs w:val="0"/>
          <w:shd w:val="clear" w:color="auto" w:fill="FFFFFF"/>
          <w:lang w:eastAsia="ru-RU"/>
        </w:rPr>
        <w:lastRenderedPageBreak/>
        <w:t>теплоснабжения и в целом по поселению, городскому округу, городу федерального значения в соответствии с методическими указаниями по разработке схем теплоснабжения.</w:t>
      </w:r>
    </w:p>
    <w:p w14:paraId="0CE3053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851" w:bottom="851" w:left="1701" w:header="680" w:footer="680" w:gutter="0"/>
          <w:cols w:space="708"/>
          <w:docGrid w:linePitch="360"/>
        </w:sectPr>
      </w:pPr>
    </w:p>
    <w:p w14:paraId="7C4BEB8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ВВЕДЕНИЕ</w:t>
      </w:r>
    </w:p>
    <w:p w14:paraId="07970D4F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Проектирование систем теплоснабжения представляет собой комплексную проблему, от правильного решения которой во многом зависят масштабы необходимых капитальных вложений в эти системы. Прогноз спроса на тепловую энергию основан на прогнозировании развития поселения.</w:t>
      </w:r>
    </w:p>
    <w:p w14:paraId="48E647F8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Рассмотрение проблемы начинается на стадии разработки генеральных планов в самом общем виде совместно с другими вопросами инфраструктуры, и такие решения носят предварительный характер.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срок. При этом рассмотрение вопросов выбора основного оборудования для котельных, а также трасс тепловых сетей от них производится только после технико-экономического обоснования принимаемых решений. В качестве основного </w:t>
      </w:r>
      <w:proofErr w:type="spellStart"/>
      <w:r w:rsidRPr="00B00708">
        <w:rPr>
          <w:rFonts w:eastAsia="Arial Unicode MS" w:cs="Times New Roman"/>
          <w:iCs w:val="0"/>
          <w:color w:val="auto"/>
        </w:rPr>
        <w:t>предпроектного</w:t>
      </w:r>
      <w:proofErr w:type="spellEnd"/>
      <w:r w:rsidRPr="00B00708">
        <w:rPr>
          <w:rFonts w:eastAsia="Arial Unicode MS" w:cs="Times New Roman"/>
          <w:iCs w:val="0"/>
          <w:color w:val="auto"/>
        </w:rPr>
        <w:t xml:space="preserve"> документа по развитию теплового хозяйства принята практика составления перспективных схем теплоснабжения.</w:t>
      </w:r>
    </w:p>
    <w:p w14:paraId="4563DEB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плана, структуры топливного баланса региона, оценки состояния существующих источников тепла и тепловых сетей и возможности их дальнейшего использования, рассмотрения вопросов надёжности, экономичности.</w:t>
      </w:r>
    </w:p>
    <w:p w14:paraId="2364FD36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Обоснование решений (рекомендаций) при разработке схемы теплоснабжения осуществляется на основе технико-экономического сопоставления вариантов развития системы теплоснабжения в целом и отдельных ее частей (локальных зон теплоснабжения) путем оценки их сравнительной эффективности по критерию минимума суммарных затрат.</w:t>
      </w:r>
    </w:p>
    <w:p w14:paraId="7452C074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С повышением степени централизации, как правило, повышается экономичность выработки тепла, снижаются начальные затраты и расходы по эксплуатации источников теплоснабжения, но одновременно увеличиваются начальные затраты на сооружение тепловых сетей и эксплуатационные расходы на транспорт тепла.</w:t>
      </w:r>
    </w:p>
    <w:p w14:paraId="25AE190E" w14:textId="77777777" w:rsidR="00B00708" w:rsidRPr="00B00708" w:rsidRDefault="00B00708" w:rsidP="00B0070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В последние годы наряду с системами централизованного теплоснабжения, значительному усовершенствованию подверглись системы децентрализованного теплоснабжения, в основном, за счёт развития крупных систем централизованного газоснабжения с подачей газа крышным котельным или непосредственно в квартиры жилых зданий, где за счёт его сжигания в топках котлов, газовых водонагревателях, квартирных генераторах тепла может быть получено тепло одновременно для отопления, горячего водоснабжения, а также для приготовления пищи.</w:t>
      </w:r>
    </w:p>
    <w:p w14:paraId="2303EBC1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8781165" w14:textId="77777777" w:rsidR="00B00708" w:rsidRPr="00AB6B93" w:rsidRDefault="00B00708" w:rsidP="00B00708">
      <w:pPr>
        <w:spacing w:after="0" w:line="276" w:lineRule="auto"/>
        <w:jc w:val="center"/>
        <w:rPr>
          <w:rFonts w:eastAsia="Arial Unicode MS" w:cs="Times New Roman"/>
          <w:bCs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 xml:space="preserve">Общие сведения </w:t>
      </w:r>
    </w:p>
    <w:p w14:paraId="17561251" w14:textId="77777777" w:rsidR="00AB6B93" w:rsidRPr="00AB6B93" w:rsidRDefault="00AB6B93" w:rsidP="00AB6B93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bCs/>
          <w:iCs w:val="0"/>
        </w:rPr>
      </w:pPr>
      <w:r w:rsidRPr="00AB6B93">
        <w:rPr>
          <w:rFonts w:eastAsia="Arial Unicode MS" w:cs="Times New Roman"/>
          <w:bCs/>
          <w:iCs w:val="0"/>
        </w:rPr>
        <w:t>Львовское сельское поселение располагается в западной части Краснодарского края в составе Северского района. Поселение граничит с другими сельскими поселениями района (внешних границ с другими районами и регионами не имеет).</w:t>
      </w:r>
    </w:p>
    <w:p w14:paraId="5C097C66" w14:textId="77777777" w:rsidR="00AB6B93" w:rsidRPr="00AB6B93" w:rsidRDefault="00AB6B93" w:rsidP="00AB6B93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AB6B93">
        <w:rPr>
          <w:rFonts w:eastAsia="Arial Unicode MS" w:cs="Times New Roman"/>
          <w:bCs/>
          <w:iCs w:val="0"/>
        </w:rPr>
        <w:t>Львовское сельское поселение расположено примерно в 35–45 км</w:t>
      </w:r>
      <w:r w:rsidRPr="00AB6B93">
        <w:rPr>
          <w:rFonts w:eastAsia="Arial Unicode MS" w:cs="Times New Roman"/>
          <w:iCs w:val="0"/>
        </w:rPr>
        <w:t xml:space="preserve"> западнее/северо-западнее города Краснодар (ближе к краевому центру, чем многие другие поселения Северского района). Территория обладает хорошей транспортной доступностью: через район проходят автомобильные дороги регионального и межмуниципального значения; ближайшие крупные транспортные магистрали обеспечивают связь с основными направлениями края. Железнодорожное сообщение осуществляется через станции, расположенные в соседних населённых пунктах и районах.</w:t>
      </w:r>
    </w:p>
    <w:p w14:paraId="72F64020" w14:textId="77777777" w:rsidR="00AB6B93" w:rsidRPr="00AB6B93" w:rsidRDefault="00AB6B93" w:rsidP="00AB6B93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</w:rPr>
      </w:pPr>
      <w:r w:rsidRPr="00AB6B93">
        <w:rPr>
          <w:rFonts w:eastAsia="Arial Unicode MS" w:cs="Times New Roman"/>
          <w:iCs w:val="0"/>
        </w:rPr>
        <w:t>Административный центр поселения — село Львовское.</w:t>
      </w:r>
    </w:p>
    <w:p w14:paraId="45B2CF72" w14:textId="5E0B9311" w:rsidR="00B00708" w:rsidRPr="000D30CA" w:rsidRDefault="00B00708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</w:rPr>
      </w:pPr>
      <w:r w:rsidRPr="000D30CA">
        <w:rPr>
          <w:rFonts w:eastAsia="Arial Unicode MS" w:cs="Times New Roman"/>
          <w:iCs w:val="0"/>
          <w:color w:val="auto"/>
        </w:rPr>
        <w:t xml:space="preserve">На территории </w:t>
      </w:r>
      <w:r w:rsidR="00AB6B93">
        <w:rPr>
          <w:rFonts w:eastAsia="Arial Unicode MS" w:cs="Times New Roman"/>
          <w:iCs w:val="0"/>
          <w:color w:val="auto"/>
        </w:rPr>
        <w:t>Львовского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Pr="000D30CA">
        <w:rPr>
          <w:rFonts w:eastAsia="Arial Unicode MS" w:cs="Times New Roman"/>
          <w:iCs w:val="0"/>
          <w:color w:val="auto"/>
        </w:rPr>
        <w:t xml:space="preserve"> регулируемыми видами деятельности в сфере теплоснабжения занима</w:t>
      </w:r>
      <w:r w:rsidR="00DE337C">
        <w:rPr>
          <w:rFonts w:eastAsia="Arial Unicode MS" w:cs="Times New Roman"/>
          <w:iCs w:val="0"/>
          <w:color w:val="auto"/>
        </w:rPr>
        <w:t>е</w:t>
      </w:r>
      <w:r w:rsidRPr="000D30CA">
        <w:rPr>
          <w:rFonts w:eastAsia="Arial Unicode MS" w:cs="Times New Roman"/>
          <w:iCs w:val="0"/>
          <w:color w:val="auto"/>
        </w:rPr>
        <w:t xml:space="preserve">тся </w:t>
      </w:r>
      <w:r w:rsidR="00AB6B93">
        <w:rPr>
          <w:rFonts w:eastAsia="Arial Unicode MS" w:cs="Times New Roman"/>
          <w:iCs w:val="0"/>
          <w:color w:val="auto"/>
        </w:rPr>
        <w:t>2</w:t>
      </w:r>
      <w:r w:rsidRPr="000D30CA">
        <w:rPr>
          <w:rFonts w:eastAsia="Arial Unicode MS" w:cs="Times New Roman"/>
          <w:iCs w:val="0"/>
          <w:color w:val="auto"/>
        </w:rPr>
        <w:t xml:space="preserve"> теплоснабжающ</w:t>
      </w:r>
      <w:r w:rsidR="000525A4">
        <w:rPr>
          <w:rFonts w:eastAsia="Arial Unicode MS" w:cs="Times New Roman"/>
          <w:iCs w:val="0"/>
          <w:color w:val="auto"/>
        </w:rPr>
        <w:t>и</w:t>
      </w:r>
      <w:r w:rsidR="00AB6B93">
        <w:rPr>
          <w:rFonts w:eastAsia="Arial Unicode MS" w:cs="Times New Roman"/>
          <w:iCs w:val="0"/>
          <w:color w:val="auto"/>
        </w:rPr>
        <w:t>е</w:t>
      </w:r>
      <w:r w:rsidRPr="000D30CA">
        <w:rPr>
          <w:rFonts w:eastAsia="Arial Unicode MS" w:cs="Times New Roman"/>
          <w:iCs w:val="0"/>
          <w:color w:val="auto"/>
        </w:rPr>
        <w:t xml:space="preserve"> организаци</w:t>
      </w:r>
      <w:r w:rsidR="00AB6B93">
        <w:rPr>
          <w:rFonts w:eastAsia="Arial Unicode MS" w:cs="Times New Roman"/>
          <w:iCs w:val="0"/>
          <w:color w:val="auto"/>
        </w:rPr>
        <w:t>и</w:t>
      </w:r>
      <w:r w:rsidRPr="000D30CA">
        <w:rPr>
          <w:rFonts w:eastAsia="Arial Unicode MS" w:cs="Times New Roman"/>
          <w:iCs w:val="0"/>
          <w:color w:val="auto"/>
        </w:rPr>
        <w:t>:</w:t>
      </w:r>
    </w:p>
    <w:p w14:paraId="48FC5D66" w14:textId="4A41A067" w:rsidR="00AB6B93" w:rsidRDefault="00082875" w:rsidP="00AB6B93">
      <w:pPr>
        <w:numPr>
          <w:ilvl w:val="0"/>
          <w:numId w:val="31"/>
        </w:numPr>
        <w:spacing w:after="0"/>
        <w:jc w:val="both"/>
        <w:rPr>
          <w:rFonts w:cs="Times New Roman"/>
          <w:b/>
        </w:rPr>
      </w:pPr>
      <w:r w:rsidRPr="00082875">
        <w:rPr>
          <w:rFonts w:cs="Times New Roman"/>
          <w:b/>
        </w:rPr>
        <w:t>ООО «Региональная энергетическая копания»</w:t>
      </w:r>
      <w:r>
        <w:rPr>
          <w:rFonts w:cs="Times New Roman"/>
          <w:b/>
        </w:rPr>
        <w:t xml:space="preserve"> (далее ООО </w:t>
      </w:r>
      <w:r>
        <w:rPr>
          <w:rFonts w:cs="Times New Roman"/>
          <w:b/>
          <w:bCs/>
          <w:lang w:eastAsia="ru-RU"/>
        </w:rPr>
        <w:t>«РЭК»)</w:t>
      </w:r>
    </w:p>
    <w:p w14:paraId="1F9F8D25" w14:textId="0F42BC19" w:rsidR="00AB6B93" w:rsidRDefault="00AB6B93" w:rsidP="00AB6B93">
      <w:pPr>
        <w:widowControl w:val="0"/>
        <w:numPr>
          <w:ilvl w:val="0"/>
          <w:numId w:val="31"/>
        </w:numPr>
        <w:tabs>
          <w:tab w:val="left" w:pos="1694"/>
        </w:tabs>
        <w:autoSpaceDE w:val="0"/>
        <w:spacing w:after="0"/>
        <w:jc w:val="both"/>
      </w:pPr>
      <w:r>
        <w:rPr>
          <w:rFonts w:cs="Times New Roman" w:hint="cs"/>
          <w:b/>
          <w:bCs/>
          <w:lang w:eastAsia="ru-RU"/>
        </w:rPr>
        <w:t xml:space="preserve">Филиал </w:t>
      </w:r>
      <w:r>
        <w:rPr>
          <w:rFonts w:cs="Times New Roman"/>
          <w:b/>
          <w:bCs/>
          <w:lang w:eastAsia="ru-RU"/>
        </w:rPr>
        <w:t>«</w:t>
      </w:r>
      <w:r>
        <w:rPr>
          <w:rFonts w:cs="Times New Roman" w:hint="cs"/>
          <w:b/>
          <w:bCs/>
          <w:lang w:eastAsia="ru-RU"/>
        </w:rPr>
        <w:t>ЕИС</w:t>
      </w:r>
      <w:r>
        <w:rPr>
          <w:rFonts w:cs="Times New Roman"/>
          <w:b/>
          <w:bCs/>
          <w:lang w:eastAsia="ru-RU"/>
        </w:rPr>
        <w:t>»</w:t>
      </w:r>
      <w:r>
        <w:rPr>
          <w:rFonts w:cs="Times New Roman" w:hint="cs"/>
          <w:b/>
          <w:bCs/>
          <w:lang w:eastAsia="ru-RU"/>
        </w:rPr>
        <w:t xml:space="preserve"> ООО </w:t>
      </w:r>
      <w:r>
        <w:rPr>
          <w:rFonts w:cs="Times New Roman"/>
          <w:b/>
          <w:bCs/>
          <w:lang w:eastAsia="ru-RU"/>
        </w:rPr>
        <w:t>«</w:t>
      </w:r>
      <w:r>
        <w:rPr>
          <w:rFonts w:cs="Times New Roman" w:hint="cs"/>
          <w:b/>
          <w:bCs/>
          <w:lang w:eastAsia="ru-RU"/>
        </w:rPr>
        <w:t>ЦУП ЖКХ</w:t>
      </w:r>
      <w:r>
        <w:rPr>
          <w:rFonts w:cs="Times New Roman"/>
          <w:b/>
          <w:bCs/>
          <w:lang w:eastAsia="ru-RU"/>
        </w:rPr>
        <w:t>»</w:t>
      </w:r>
    </w:p>
    <w:p w14:paraId="2EDABF35" w14:textId="674FED90" w:rsidR="00B00708" w:rsidRPr="00EB6364" w:rsidRDefault="00DE337C" w:rsidP="000525A4">
      <w:pPr>
        <w:widowControl w:val="0"/>
        <w:tabs>
          <w:tab w:val="left" w:pos="1694"/>
        </w:tabs>
        <w:autoSpaceDE w:val="0"/>
        <w:autoSpaceDN w:val="0"/>
        <w:adjustRightInd w:val="0"/>
        <w:spacing w:after="0" w:line="276" w:lineRule="auto"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>
        <w:rPr>
          <w:rFonts w:eastAsia="Arial Unicode MS" w:cs="Times New Roman"/>
          <w:iCs w:val="0"/>
        </w:rPr>
        <w:t xml:space="preserve">          </w:t>
      </w:r>
      <w:r w:rsidR="00B00708" w:rsidRPr="00C82168">
        <w:rPr>
          <w:rFonts w:eastAsia="Arial Unicode MS" w:cs="Times New Roman"/>
          <w:iCs w:val="0"/>
        </w:rPr>
        <w:t xml:space="preserve">Теплоснабжение </w:t>
      </w:r>
      <w:r w:rsidR="00AB6B93">
        <w:rPr>
          <w:rFonts w:eastAsia="Arial Unicode MS" w:cs="Times New Roman"/>
          <w:iCs w:val="0"/>
        </w:rPr>
        <w:t>Львовского</w:t>
      </w:r>
      <w:r w:rsidR="00A506D3">
        <w:rPr>
          <w:rFonts w:eastAsia="Arial Unicode MS" w:cs="Times New Roman"/>
          <w:iCs w:val="0"/>
        </w:rPr>
        <w:t xml:space="preserve"> сельского поселения</w:t>
      </w:r>
      <w:r w:rsidR="00C90EA9" w:rsidRPr="00C82168">
        <w:rPr>
          <w:rFonts w:eastAsia="Arial Unicode MS" w:cs="Times New Roman"/>
          <w:iCs w:val="0"/>
        </w:rPr>
        <w:t xml:space="preserve"> </w:t>
      </w:r>
      <w:r w:rsidR="00B00708" w:rsidRPr="00C82168">
        <w:rPr>
          <w:rFonts w:eastAsia="Arial Unicode MS" w:cs="Times New Roman"/>
          <w:iCs w:val="0"/>
        </w:rPr>
        <w:t xml:space="preserve">осуществляется от </w:t>
      </w:r>
      <w:r w:rsidR="00AB6B93">
        <w:rPr>
          <w:rFonts w:eastAsia="Arial Unicode MS" w:cs="Times New Roman"/>
          <w:iCs w:val="0"/>
        </w:rPr>
        <w:t>3</w:t>
      </w:r>
      <w:r w:rsidR="00B00708" w:rsidRPr="00C82168">
        <w:rPr>
          <w:rFonts w:eastAsia="Arial Unicode MS" w:cs="Times New Roman"/>
          <w:iCs w:val="0"/>
        </w:rPr>
        <w:t xml:space="preserve"> источник</w:t>
      </w:r>
      <w:r w:rsidR="000525A4">
        <w:rPr>
          <w:rFonts w:eastAsia="Arial Unicode MS" w:cs="Times New Roman"/>
          <w:iCs w:val="0"/>
        </w:rPr>
        <w:t>ов</w:t>
      </w:r>
      <w:r w:rsidR="00B00708" w:rsidRPr="00C82168">
        <w:rPr>
          <w:rFonts w:eastAsia="Arial Unicode MS" w:cs="Times New Roman"/>
          <w:iCs w:val="0"/>
        </w:rPr>
        <w:t xml:space="preserve"> теплоснабжения. </w:t>
      </w:r>
      <w:bookmarkStart w:id="1" w:name="_Hlk222409014"/>
    </w:p>
    <w:bookmarkEnd w:id="1"/>
    <w:p w14:paraId="48268D97" w14:textId="038C6E8D" w:rsidR="00AB6B93" w:rsidRDefault="00082875" w:rsidP="00AB6B93">
      <w:pPr>
        <w:spacing w:after="0"/>
        <w:ind w:firstLine="709"/>
        <w:jc w:val="both"/>
      </w:pPr>
      <w:r>
        <w:rPr>
          <w:rFonts w:cs="Times New Roman"/>
          <w:b/>
        </w:rPr>
        <w:t>ООО «РЭК»</w:t>
      </w:r>
    </w:p>
    <w:p w14:paraId="0A12A503" w14:textId="77777777" w:rsidR="00AB6B93" w:rsidRDefault="00AB6B93" w:rsidP="00AB6B93">
      <w:pPr>
        <w:widowControl w:val="0"/>
        <w:tabs>
          <w:tab w:val="left" w:pos="1694"/>
        </w:tabs>
        <w:autoSpaceDE w:val="0"/>
        <w:spacing w:after="0"/>
        <w:ind w:firstLine="708"/>
        <w:jc w:val="both"/>
      </w:pPr>
      <w:r>
        <w:rPr>
          <w:rFonts w:cs="Times New Roman"/>
        </w:rPr>
        <w:t>-</w:t>
      </w:r>
      <w:r w:rsidRPr="00AB6B93">
        <w:rPr>
          <w:rFonts w:cs="Times New Roman"/>
          <w:b/>
          <w:bCs/>
        </w:rPr>
        <w:t>Котельная ООШ №37</w:t>
      </w:r>
      <w:r>
        <w:rPr>
          <w:rFonts w:cs="Times New Roman"/>
        </w:rPr>
        <w:t xml:space="preserve"> - </w:t>
      </w:r>
      <w:r>
        <w:rPr>
          <w:rFonts w:cs="Times New Roman"/>
          <w:lang w:eastAsia="ru-RU"/>
        </w:rPr>
        <w:t xml:space="preserve">температурный график –95/70 </w:t>
      </w:r>
      <w:r>
        <w:rPr>
          <w:rFonts w:cs="Times New Roman"/>
          <w:vertAlign w:val="superscript"/>
          <w:lang w:eastAsia="ru-RU"/>
        </w:rPr>
        <w:t>0</w:t>
      </w:r>
      <w:r>
        <w:rPr>
          <w:rFonts w:cs="Times New Roman"/>
          <w:lang w:eastAsia="ru-RU"/>
        </w:rPr>
        <w:t>С, система теплоснабжения – двухтрубная;</w:t>
      </w:r>
    </w:p>
    <w:p w14:paraId="08511EB0" w14:textId="38F1463C" w:rsidR="00AB6B93" w:rsidRDefault="00AB6B93" w:rsidP="00AB6B93">
      <w:pPr>
        <w:widowControl w:val="0"/>
        <w:tabs>
          <w:tab w:val="left" w:pos="1694"/>
        </w:tabs>
        <w:autoSpaceDE w:val="0"/>
        <w:spacing w:after="0"/>
        <w:ind w:firstLine="708"/>
        <w:jc w:val="both"/>
      </w:pPr>
      <w:r>
        <w:rPr>
          <w:rFonts w:cs="Times New Roman"/>
        </w:rPr>
        <w:t>-</w:t>
      </w:r>
      <w:r w:rsidRPr="00AB6B93">
        <w:rPr>
          <w:rFonts w:cs="Times New Roman"/>
          <w:b/>
          <w:bCs/>
        </w:rPr>
        <w:t>Котельная ДС №27</w:t>
      </w:r>
      <w:r>
        <w:rPr>
          <w:rFonts w:cs="Times New Roman"/>
        </w:rPr>
        <w:t xml:space="preserve"> - </w:t>
      </w:r>
      <w:r>
        <w:rPr>
          <w:rFonts w:cs="Times New Roman"/>
          <w:lang w:eastAsia="ru-RU"/>
        </w:rPr>
        <w:t xml:space="preserve">температурный график –95/70 </w:t>
      </w:r>
      <w:r>
        <w:rPr>
          <w:rFonts w:cs="Times New Roman"/>
          <w:vertAlign w:val="superscript"/>
          <w:lang w:eastAsia="ru-RU"/>
        </w:rPr>
        <w:t>0</w:t>
      </w:r>
      <w:r>
        <w:rPr>
          <w:rFonts w:cs="Times New Roman"/>
          <w:lang w:eastAsia="ru-RU"/>
        </w:rPr>
        <w:t>С, система теплоснабжения – двухтрубная;</w:t>
      </w:r>
    </w:p>
    <w:p w14:paraId="2B12FB10" w14:textId="77777777" w:rsidR="00AB6B93" w:rsidRDefault="00AB6B93" w:rsidP="00AB6B93">
      <w:pPr>
        <w:widowControl w:val="0"/>
        <w:tabs>
          <w:tab w:val="left" w:pos="1694"/>
        </w:tabs>
        <w:autoSpaceDE w:val="0"/>
        <w:spacing w:after="0"/>
        <w:ind w:firstLine="708"/>
        <w:jc w:val="both"/>
      </w:pPr>
      <w:r>
        <w:rPr>
          <w:rFonts w:cs="Times New Roman" w:hint="cs"/>
          <w:b/>
          <w:bCs/>
          <w:lang w:eastAsia="ru-RU"/>
        </w:rPr>
        <w:t xml:space="preserve">Филиал </w:t>
      </w:r>
      <w:r>
        <w:rPr>
          <w:rFonts w:cs="Times New Roman"/>
          <w:b/>
          <w:bCs/>
          <w:lang w:eastAsia="ru-RU"/>
        </w:rPr>
        <w:t>«</w:t>
      </w:r>
      <w:r>
        <w:rPr>
          <w:rFonts w:cs="Times New Roman" w:hint="cs"/>
          <w:b/>
          <w:bCs/>
          <w:lang w:eastAsia="ru-RU"/>
        </w:rPr>
        <w:t>ЕИС</w:t>
      </w:r>
      <w:r>
        <w:rPr>
          <w:rFonts w:cs="Times New Roman"/>
          <w:b/>
          <w:bCs/>
          <w:lang w:eastAsia="ru-RU"/>
        </w:rPr>
        <w:t>»</w:t>
      </w:r>
      <w:r>
        <w:rPr>
          <w:rFonts w:cs="Times New Roman" w:hint="cs"/>
          <w:b/>
          <w:bCs/>
          <w:lang w:eastAsia="ru-RU"/>
        </w:rPr>
        <w:t xml:space="preserve"> ООО </w:t>
      </w:r>
      <w:r>
        <w:rPr>
          <w:rFonts w:cs="Times New Roman"/>
          <w:b/>
          <w:bCs/>
          <w:lang w:eastAsia="ru-RU"/>
        </w:rPr>
        <w:t>«</w:t>
      </w:r>
      <w:r>
        <w:rPr>
          <w:rFonts w:cs="Times New Roman" w:hint="cs"/>
          <w:b/>
          <w:bCs/>
          <w:lang w:eastAsia="ru-RU"/>
        </w:rPr>
        <w:t>ЦУП ЖКХ</w:t>
      </w:r>
      <w:r>
        <w:rPr>
          <w:rFonts w:cs="Times New Roman"/>
          <w:b/>
          <w:bCs/>
          <w:lang w:eastAsia="ru-RU"/>
        </w:rPr>
        <w:t>»</w:t>
      </w:r>
    </w:p>
    <w:p w14:paraId="12366656" w14:textId="77777777" w:rsidR="00AB6B93" w:rsidRDefault="00AB6B93" w:rsidP="00AB6B93">
      <w:pPr>
        <w:widowControl w:val="0"/>
        <w:tabs>
          <w:tab w:val="left" w:pos="1694"/>
        </w:tabs>
        <w:autoSpaceDE w:val="0"/>
        <w:spacing w:after="0"/>
        <w:ind w:firstLine="708"/>
        <w:jc w:val="both"/>
      </w:pPr>
      <w:r>
        <w:rPr>
          <w:rFonts w:cs="Times New Roman"/>
        </w:rPr>
        <w:t>-</w:t>
      </w:r>
      <w:r w:rsidRPr="00AB6B93">
        <w:rPr>
          <w:rFonts w:cs="Times New Roman" w:hint="cs"/>
          <w:b/>
          <w:bCs/>
          <w:lang w:eastAsia="ru-RU"/>
        </w:rPr>
        <w:t>Котельная АКХ с. Львовское</w:t>
      </w:r>
      <w:r>
        <w:rPr>
          <w:rFonts w:cs="Times New Roman"/>
          <w:lang w:eastAsia="ru-RU"/>
        </w:rPr>
        <w:t xml:space="preserve"> </w:t>
      </w:r>
      <w:r>
        <w:rPr>
          <w:rFonts w:cs="Times New Roman"/>
        </w:rPr>
        <w:t xml:space="preserve">- </w:t>
      </w:r>
      <w:r>
        <w:rPr>
          <w:rFonts w:cs="Times New Roman"/>
          <w:lang w:eastAsia="ru-RU"/>
        </w:rPr>
        <w:t xml:space="preserve">температурный график – 95/70 </w:t>
      </w:r>
      <w:r>
        <w:rPr>
          <w:rFonts w:cs="Times New Roman"/>
          <w:vertAlign w:val="superscript"/>
          <w:lang w:eastAsia="ru-RU"/>
        </w:rPr>
        <w:t>0</w:t>
      </w:r>
      <w:r>
        <w:rPr>
          <w:rFonts w:cs="Times New Roman"/>
          <w:lang w:eastAsia="ru-RU"/>
        </w:rPr>
        <w:t>С, система теплоснабжения – двухтрубная.</w:t>
      </w:r>
    </w:p>
    <w:p w14:paraId="02BB4050" w14:textId="03B95594" w:rsidR="00B00708" w:rsidRPr="00B00708" w:rsidRDefault="00B00708" w:rsidP="00E54A83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Таблица 1 - Данные для расчета системы теплоснабжения согласно</w:t>
      </w:r>
    </w:p>
    <w:p w14:paraId="649EF389" w14:textId="77777777" w:rsidR="00B00708" w:rsidRPr="000D30CA" w:rsidRDefault="00B00708" w:rsidP="00E54A83">
      <w:pPr>
        <w:tabs>
          <w:tab w:val="left" w:pos="9781"/>
        </w:tabs>
        <w:spacing w:after="0" w:line="276" w:lineRule="auto"/>
        <w:jc w:val="center"/>
        <w:rPr>
          <w:rFonts w:eastAsia="Arial Unicode MS" w:cs="Times New Roman"/>
          <w:iCs w:val="0"/>
          <w:color w:val="auto"/>
        </w:rPr>
      </w:pPr>
      <w:r w:rsidRPr="000D30CA">
        <w:rPr>
          <w:rFonts w:eastAsia="Arial Unicode MS" w:cs="Times New Roman"/>
          <w:iCs w:val="0"/>
          <w:color w:val="auto"/>
        </w:rPr>
        <w:t>СП 131.13330.2020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17"/>
        <w:gridCol w:w="7334"/>
        <w:gridCol w:w="1557"/>
      </w:tblGrid>
      <w:tr w:rsidR="00B00708" w:rsidRPr="000D30CA" w14:paraId="09709F46" w14:textId="77777777" w:rsidTr="00C11225">
        <w:trPr>
          <w:trHeight w:val="345"/>
        </w:trPr>
        <w:tc>
          <w:tcPr>
            <w:tcW w:w="721" w:type="dxa"/>
            <w:vAlign w:val="center"/>
          </w:tcPr>
          <w:p w14:paraId="40F1AAA2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 xml:space="preserve">№ </w:t>
            </w:r>
          </w:p>
          <w:p w14:paraId="122BEDD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7467" w:type="dxa"/>
            <w:vAlign w:val="center"/>
          </w:tcPr>
          <w:p w14:paraId="3A50BEB4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Показатель</w:t>
            </w:r>
          </w:p>
        </w:tc>
        <w:tc>
          <w:tcPr>
            <w:tcW w:w="1559" w:type="dxa"/>
            <w:vAlign w:val="center"/>
          </w:tcPr>
          <w:p w14:paraId="46B0D88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</w:rPr>
              <w:t>Количество</w:t>
            </w:r>
          </w:p>
        </w:tc>
      </w:tr>
      <w:tr w:rsidR="00B00708" w:rsidRPr="000D30CA" w14:paraId="441E0A78" w14:textId="77777777" w:rsidTr="00C11225">
        <w:trPr>
          <w:trHeight w:val="291"/>
        </w:trPr>
        <w:tc>
          <w:tcPr>
            <w:tcW w:w="721" w:type="dxa"/>
            <w:vAlign w:val="center"/>
          </w:tcPr>
          <w:p w14:paraId="409AF22F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7467" w:type="dxa"/>
            <w:vAlign w:val="center"/>
          </w:tcPr>
          <w:p w14:paraId="1349BFE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холодных суток обеспеченностью 0,92</w:t>
            </w:r>
          </w:p>
        </w:tc>
        <w:tc>
          <w:tcPr>
            <w:tcW w:w="1559" w:type="dxa"/>
            <w:vAlign w:val="center"/>
          </w:tcPr>
          <w:p w14:paraId="0F54D28C" w14:textId="764BC8C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DE337C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9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5823E34" w14:textId="77777777" w:rsidTr="00C11225">
        <w:trPr>
          <w:trHeight w:val="291"/>
        </w:trPr>
        <w:tc>
          <w:tcPr>
            <w:tcW w:w="721" w:type="dxa"/>
            <w:vAlign w:val="center"/>
          </w:tcPr>
          <w:p w14:paraId="4F846D9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7467" w:type="dxa"/>
            <w:vAlign w:val="center"/>
          </w:tcPr>
          <w:p w14:paraId="266E1FF1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Температура воздуха наиболее холодной пятидневки, обеспеченностью 0,92</w:t>
            </w:r>
          </w:p>
        </w:tc>
        <w:tc>
          <w:tcPr>
            <w:tcW w:w="1559" w:type="dxa"/>
            <w:vAlign w:val="center"/>
          </w:tcPr>
          <w:p w14:paraId="69CC1659" w14:textId="327A0640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ind w:left="-143" w:right="-108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</w:t>
            </w:r>
            <w:r w:rsidR="000525A4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15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0D30CA" w14:paraId="5623C916" w14:textId="77777777" w:rsidTr="00C11225">
        <w:trPr>
          <w:trHeight w:val="385"/>
        </w:trPr>
        <w:tc>
          <w:tcPr>
            <w:tcW w:w="721" w:type="dxa"/>
            <w:vAlign w:val="center"/>
          </w:tcPr>
          <w:p w14:paraId="009943FC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467" w:type="dxa"/>
            <w:vAlign w:val="center"/>
          </w:tcPr>
          <w:p w14:paraId="12D1CE07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Средняя температура за отопительный период</w:t>
            </w:r>
          </w:p>
        </w:tc>
        <w:tc>
          <w:tcPr>
            <w:tcW w:w="1559" w:type="dxa"/>
            <w:vAlign w:val="center"/>
          </w:tcPr>
          <w:p w14:paraId="15D98DDB" w14:textId="54A7CD3C" w:rsidR="00B00708" w:rsidRPr="000D30CA" w:rsidRDefault="00AB6B93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-0,5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  <w:vertAlign w:val="superscript"/>
              </w:rPr>
              <w:t>о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</w:t>
            </w:r>
            <w:proofErr w:type="spellEnd"/>
          </w:p>
        </w:tc>
      </w:tr>
      <w:tr w:rsidR="00B00708" w:rsidRPr="00B00708" w14:paraId="0D20F508" w14:textId="77777777" w:rsidTr="00C11225">
        <w:trPr>
          <w:trHeight w:val="259"/>
        </w:trPr>
        <w:tc>
          <w:tcPr>
            <w:tcW w:w="721" w:type="dxa"/>
            <w:vAlign w:val="center"/>
          </w:tcPr>
          <w:p w14:paraId="35E62DDE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7467" w:type="dxa"/>
            <w:vAlign w:val="center"/>
          </w:tcPr>
          <w:p w14:paraId="5A7A69C6" w14:textId="77777777" w:rsidR="00B00708" w:rsidRPr="000D30CA" w:rsidRDefault="00B00708" w:rsidP="00B00708">
            <w:pPr>
              <w:tabs>
                <w:tab w:val="left" w:pos="9781"/>
              </w:tabs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 w:rsidRPr="000D30CA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Продолжительность отопительного периода</w:t>
            </w:r>
          </w:p>
        </w:tc>
        <w:tc>
          <w:tcPr>
            <w:tcW w:w="1559" w:type="dxa"/>
            <w:vAlign w:val="center"/>
          </w:tcPr>
          <w:p w14:paraId="2538BFC0" w14:textId="3B34BE50" w:rsidR="00B00708" w:rsidRPr="00B00708" w:rsidRDefault="00E54A83" w:rsidP="00B00708">
            <w:pPr>
              <w:tabs>
                <w:tab w:val="left" w:pos="9781"/>
              </w:tabs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</w:pPr>
            <w:r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1</w:t>
            </w:r>
            <w:r w:rsidR="00AB6B93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83</w:t>
            </w:r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сут</w:t>
            </w:r>
            <w:proofErr w:type="spellEnd"/>
            <w:r w:rsidR="00B00708" w:rsidRPr="000D30CA">
              <w:rPr>
                <w:rFonts w:eastAsia="Arial Unicode MS" w:cs="Times New Roman"/>
                <w:iCs w:val="0"/>
                <w:color w:val="auto"/>
                <w:sz w:val="24"/>
                <w:szCs w:val="24"/>
              </w:rPr>
              <w:t>.</w:t>
            </w:r>
          </w:p>
        </w:tc>
      </w:tr>
    </w:tbl>
    <w:p w14:paraId="4464E3EF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851" w:left="1701" w:header="680" w:footer="680" w:gutter="0"/>
          <w:cols w:space="708"/>
          <w:docGrid w:linePitch="360"/>
        </w:sectPr>
      </w:pPr>
    </w:p>
    <w:p w14:paraId="6D893238" w14:textId="13AD1438" w:rsidR="00B00708" w:rsidRPr="00235EFF" w:rsidRDefault="00B00708" w:rsidP="00B00708">
      <w:pPr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РАЗДЕЛ 1. ПОКАЗАТЕЛИ СУЩЕСТВУЮЩЕГО И ПЕРСПЕКТИВНОГО СПРОСА НА ТЕПЛОВУЮ ЭНЕРГИЮ (МОЩНОСТЬ) И 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ТЕПЛОНОСИТЕЛЬ В УСТАНОВЛЕННЫХ ГРАНИЦАХ ТЕРРИТОРИИ </w:t>
      </w:r>
      <w:r w:rsidR="00AB6B93">
        <w:rPr>
          <w:rFonts w:eastAsia="Times New Roman" w:cs="Times New Roman"/>
          <w:b/>
          <w:iCs w:val="0"/>
          <w:lang w:eastAsia="ru-RU"/>
        </w:rPr>
        <w:t>ЛЬВОВСКОГО</w:t>
      </w:r>
      <w:r w:rsidR="00A506D3">
        <w:rPr>
          <w:rFonts w:eastAsia="Times New Roman" w:cs="Times New Roman"/>
          <w:b/>
          <w:iCs w:val="0"/>
          <w:lang w:eastAsia="ru-RU"/>
        </w:rPr>
        <w:t xml:space="preserve"> СЕЛЬСКОГО ПОСЕЛЕНИЯ</w:t>
      </w:r>
    </w:p>
    <w:p w14:paraId="43588BD9" w14:textId="77777777" w:rsidR="00B00708" w:rsidRPr="00B00708" w:rsidRDefault="00B00708" w:rsidP="00B00708">
      <w:pPr>
        <w:widowControl w:val="0"/>
        <w:numPr>
          <w:ilvl w:val="1"/>
          <w:numId w:val="17"/>
        </w:numPr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235EFF">
        <w:rPr>
          <w:rFonts w:eastAsia="Times New Roman" w:cs="Times New Roman"/>
          <w:b/>
          <w:bCs/>
          <w:color w:val="auto"/>
          <w:lang w:eastAsia="ru-RU"/>
        </w:rPr>
        <w:t>Величины существующей отапливаемой площади строительных фондов и приросты отапливаемой площади строительных фондов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 по этапам – на каждый год первого 5-летнего периода и на последующие – 5-летние периоды (далее этапы)</w:t>
      </w:r>
    </w:p>
    <w:p w14:paraId="61E6288A" w14:textId="77777777" w:rsidR="00AB6B93" w:rsidRDefault="00AB6B93" w:rsidP="00AB6B93">
      <w:pPr>
        <w:pStyle w:val="a7"/>
        <w:spacing w:after="0"/>
        <w:ind w:left="0" w:firstLine="708"/>
        <w:jc w:val="both"/>
      </w:pPr>
      <w:bookmarkStart w:id="2" w:name="_Hlk191238844"/>
      <w:bookmarkStart w:id="3" w:name="_Hlk193148102"/>
      <w:r>
        <w:rPr>
          <w:rFonts w:cs="Times New Roman"/>
        </w:rPr>
        <w:t xml:space="preserve">Генеральный план </w:t>
      </w:r>
      <w:r>
        <w:rPr>
          <w:rFonts w:eastAsia="Times New Roman" w:cs="Times New Roman"/>
        </w:rPr>
        <w:t xml:space="preserve">Львовского сельского поселения </w:t>
      </w:r>
      <w:r>
        <w:rPr>
          <w:rFonts w:cs="Times New Roman"/>
        </w:rPr>
        <w:t xml:space="preserve">до 2030 года определяет перспективное территориальное развитие сельского поселения и его основных структурообразующих элементов. </w:t>
      </w:r>
    </w:p>
    <w:p w14:paraId="2C29D09B" w14:textId="77777777" w:rsidR="00B00708" w:rsidRPr="00B00708" w:rsidRDefault="00B00708" w:rsidP="00B00708">
      <w:pPr>
        <w:spacing w:after="0" w:line="276" w:lineRule="auto"/>
        <w:ind w:firstLine="708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Генеральный план определяет перспективное территориальное развитие округа и его основных структурообразующих элементов. </w:t>
      </w:r>
    </w:p>
    <w:p w14:paraId="531181D0" w14:textId="6118A6F6" w:rsidR="00B00708" w:rsidRPr="00B00708" w:rsidRDefault="00B00708" w:rsidP="00C927D4">
      <w:pPr>
        <w:spacing w:after="0" w:line="276" w:lineRule="auto"/>
        <w:ind w:firstLine="708"/>
        <w:contextualSpacing/>
        <w:jc w:val="both"/>
        <w:rPr>
          <w:rFonts w:eastAsia="Times New Roman" w:cs="Times New Roman"/>
          <w:iCs w:val="0"/>
          <w:color w:val="auto"/>
          <w:highlight w:val="yellow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Согласно генеральному планом предусматриваются следующие основные параметры развития территории, запланированные к реализации к расчетному сроку:</w:t>
      </w:r>
      <w:bookmarkStart w:id="4" w:name="_Hlk206494437"/>
    </w:p>
    <w:bookmarkEnd w:id="4"/>
    <w:p w14:paraId="61ADE6AC" w14:textId="77777777" w:rsidR="00B00708" w:rsidRPr="00C927D4" w:rsidRDefault="00B00708" w:rsidP="00B00708">
      <w:pPr>
        <w:spacing w:after="60" w:line="276" w:lineRule="auto"/>
        <w:ind w:left="1069"/>
        <w:jc w:val="both"/>
        <w:rPr>
          <w:rFonts w:eastAsia="Arial Unicode MS" w:cs="Times New Roman"/>
          <w:iCs w:val="0"/>
          <w:color w:val="auto"/>
        </w:rPr>
      </w:pPr>
      <w:r w:rsidRPr="00C927D4">
        <w:rPr>
          <w:rFonts w:eastAsia="Arial Unicode MS" w:cs="Times New Roman"/>
          <w:iCs w:val="0"/>
          <w:color w:val="auto"/>
        </w:rPr>
        <w:t>Таблица 1.1 - Новое жилищное строительство на расчетный срок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9"/>
        <w:gridCol w:w="3380"/>
        <w:gridCol w:w="1717"/>
        <w:gridCol w:w="2003"/>
        <w:gridCol w:w="2000"/>
      </w:tblGrid>
      <w:tr w:rsidR="00B00708" w:rsidRPr="00E4768D" w14:paraId="18E39D30" w14:textId="77777777" w:rsidTr="00C11225">
        <w:trPr>
          <w:cantSplit/>
          <w:trHeight w:val="20"/>
          <w:tblHeader/>
        </w:trPr>
        <w:tc>
          <w:tcPr>
            <w:tcW w:w="539" w:type="dxa"/>
            <w:vAlign w:val="center"/>
            <w:hideMark/>
          </w:tcPr>
          <w:p w14:paraId="677733B7" w14:textId="77777777" w:rsidR="00B00708" w:rsidRPr="00E4768D" w:rsidRDefault="00B00708" w:rsidP="00B00708">
            <w:pPr>
              <w:spacing w:after="0" w:line="276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E4768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6307EE83" w14:textId="77777777" w:rsidR="00B00708" w:rsidRPr="00E4768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E4768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Наименование показателей</w:t>
            </w:r>
          </w:p>
        </w:tc>
        <w:tc>
          <w:tcPr>
            <w:tcW w:w="0" w:type="auto"/>
            <w:vAlign w:val="center"/>
            <w:hideMark/>
          </w:tcPr>
          <w:p w14:paraId="4255FB2B" w14:textId="77777777" w:rsidR="00B00708" w:rsidRPr="00E4768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E4768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Единицы измерения</w:t>
            </w:r>
          </w:p>
        </w:tc>
        <w:tc>
          <w:tcPr>
            <w:tcW w:w="0" w:type="auto"/>
            <w:vAlign w:val="center"/>
            <w:hideMark/>
          </w:tcPr>
          <w:p w14:paraId="779189D1" w14:textId="77777777" w:rsidR="00B00708" w:rsidRPr="00E4768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E4768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Современное состояние</w:t>
            </w:r>
          </w:p>
        </w:tc>
        <w:tc>
          <w:tcPr>
            <w:tcW w:w="0" w:type="auto"/>
            <w:vAlign w:val="center"/>
            <w:hideMark/>
          </w:tcPr>
          <w:p w14:paraId="25611807" w14:textId="5DE7B266" w:rsidR="00B00708" w:rsidRPr="00E4768D" w:rsidRDefault="00B00708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</w:pPr>
            <w:r w:rsidRPr="00E4768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Расчетный срок (</w:t>
            </w:r>
            <w:r w:rsidR="00AB6B93" w:rsidRPr="00E4768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2036</w:t>
            </w:r>
            <w:r w:rsidRPr="00E4768D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x-none"/>
              </w:rPr>
              <w:t> год)</w:t>
            </w:r>
          </w:p>
        </w:tc>
      </w:tr>
      <w:tr w:rsidR="00AB6B93" w:rsidRPr="00E4768D" w14:paraId="3DA76D8C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6F11E957" w14:textId="77777777" w:rsidR="00AB6B93" w:rsidRPr="00E4768D" w:rsidRDefault="00AB6B93" w:rsidP="00AB6B9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1D31A392" w14:textId="77777777" w:rsidR="00AB6B93" w:rsidRPr="00E4768D" w:rsidRDefault="00AB6B93" w:rsidP="00AB6B9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Численность постоянного населения</w:t>
            </w:r>
          </w:p>
        </w:tc>
        <w:tc>
          <w:tcPr>
            <w:tcW w:w="0" w:type="auto"/>
            <w:vAlign w:val="center"/>
            <w:hideMark/>
          </w:tcPr>
          <w:p w14:paraId="145CE059" w14:textId="196C5ACA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чел.</w:t>
            </w:r>
          </w:p>
        </w:tc>
        <w:tc>
          <w:tcPr>
            <w:tcW w:w="0" w:type="auto"/>
            <w:vAlign w:val="center"/>
          </w:tcPr>
          <w:p w14:paraId="4A1774AC" w14:textId="72F0CEB1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61</w:t>
            </w:r>
            <w:r w:rsidR="00246630" w:rsidRPr="00E4768D">
              <w:rPr>
                <w:rFonts w:cs="Times New Roman"/>
                <w:sz w:val="22"/>
                <w:szCs w:val="22"/>
              </w:rPr>
              <w:t>36</w:t>
            </w:r>
          </w:p>
        </w:tc>
        <w:tc>
          <w:tcPr>
            <w:tcW w:w="0" w:type="auto"/>
            <w:vAlign w:val="center"/>
          </w:tcPr>
          <w:p w14:paraId="00E3C91F" w14:textId="74F91B31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7300</w:t>
            </w:r>
          </w:p>
        </w:tc>
      </w:tr>
      <w:tr w:rsidR="00AB6B93" w:rsidRPr="00E4768D" w14:paraId="64C0D7E6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B22720B" w14:textId="77777777" w:rsidR="00AB6B93" w:rsidRPr="00E4768D" w:rsidRDefault="00AB6B93" w:rsidP="00AB6B9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537E01A9" w14:textId="77777777" w:rsidR="00AB6B93" w:rsidRPr="00E4768D" w:rsidRDefault="00AB6B93" w:rsidP="00AB6B9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Средняя жилищная обеспеченность</w:t>
            </w:r>
          </w:p>
        </w:tc>
        <w:tc>
          <w:tcPr>
            <w:tcW w:w="0" w:type="auto"/>
            <w:vAlign w:val="center"/>
            <w:hideMark/>
          </w:tcPr>
          <w:p w14:paraId="24129F4A" w14:textId="77777777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м²/чел.</w:t>
            </w:r>
          </w:p>
        </w:tc>
        <w:tc>
          <w:tcPr>
            <w:tcW w:w="0" w:type="auto"/>
            <w:vAlign w:val="center"/>
          </w:tcPr>
          <w:p w14:paraId="7975AD20" w14:textId="40B7A4E8" w:rsidR="00AB6B93" w:rsidRPr="00E4768D" w:rsidRDefault="00E4768D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23</w:t>
            </w:r>
          </w:p>
        </w:tc>
        <w:tc>
          <w:tcPr>
            <w:tcW w:w="0" w:type="auto"/>
            <w:noWrap/>
            <w:vAlign w:val="center"/>
          </w:tcPr>
          <w:p w14:paraId="327F9D43" w14:textId="288F67B8" w:rsidR="00AB6B93" w:rsidRPr="00E4768D" w:rsidRDefault="00E4768D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35</w:t>
            </w:r>
          </w:p>
        </w:tc>
      </w:tr>
      <w:tr w:rsidR="00AB6B93" w:rsidRPr="00E4768D" w14:paraId="194065E0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527741C" w14:textId="77777777" w:rsidR="00AB6B93" w:rsidRPr="00E4768D" w:rsidRDefault="00AB6B93" w:rsidP="00AB6B9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659E430A" w14:textId="77777777" w:rsidR="00AB6B93" w:rsidRPr="00E4768D" w:rsidRDefault="00AB6B93" w:rsidP="00AB6B9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Существующий жилищный фонд</w:t>
            </w:r>
          </w:p>
        </w:tc>
        <w:tc>
          <w:tcPr>
            <w:tcW w:w="0" w:type="auto"/>
            <w:vAlign w:val="center"/>
            <w:hideMark/>
          </w:tcPr>
          <w:p w14:paraId="037ED3EB" w14:textId="77777777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33948675" w14:textId="3AEA44AE" w:rsidR="00AB6B93" w:rsidRPr="00E4768D" w:rsidRDefault="00E4768D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141,128</w:t>
            </w:r>
          </w:p>
        </w:tc>
        <w:tc>
          <w:tcPr>
            <w:tcW w:w="0" w:type="auto"/>
            <w:vAlign w:val="center"/>
          </w:tcPr>
          <w:p w14:paraId="63F71729" w14:textId="091C2B86" w:rsidR="00AB6B93" w:rsidRPr="00E4768D" w:rsidRDefault="00E4768D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255,500</w:t>
            </w:r>
          </w:p>
        </w:tc>
      </w:tr>
      <w:tr w:rsidR="00AB6B93" w:rsidRPr="00E4768D" w14:paraId="3DD50480" w14:textId="77777777" w:rsidTr="000D30CA">
        <w:trPr>
          <w:cantSplit/>
          <w:trHeight w:val="20"/>
        </w:trPr>
        <w:tc>
          <w:tcPr>
            <w:tcW w:w="539" w:type="dxa"/>
            <w:vAlign w:val="center"/>
            <w:hideMark/>
          </w:tcPr>
          <w:p w14:paraId="5690FE04" w14:textId="77777777" w:rsidR="00AB6B93" w:rsidRPr="00E4768D" w:rsidRDefault="00AB6B93" w:rsidP="00AB6B9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136DCFC6" w14:textId="77777777" w:rsidR="00AB6B93" w:rsidRPr="00E4768D" w:rsidRDefault="00AB6B93" w:rsidP="00AB6B9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Требуемый жилищный фонд</w:t>
            </w:r>
          </w:p>
        </w:tc>
        <w:tc>
          <w:tcPr>
            <w:tcW w:w="0" w:type="auto"/>
            <w:vAlign w:val="center"/>
            <w:hideMark/>
          </w:tcPr>
          <w:p w14:paraId="76C89D1E" w14:textId="77777777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09407EF7" w14:textId="32E877BF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0A536EF9" w14:textId="6686FF8A" w:rsidR="00AB6B93" w:rsidRPr="00E4768D" w:rsidRDefault="00E4768D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114,372</w:t>
            </w:r>
          </w:p>
        </w:tc>
      </w:tr>
      <w:tr w:rsidR="00AB6B93" w:rsidRPr="00E4768D" w14:paraId="4693C020" w14:textId="77777777" w:rsidTr="00C11225">
        <w:trPr>
          <w:cantSplit/>
          <w:trHeight w:val="20"/>
        </w:trPr>
        <w:tc>
          <w:tcPr>
            <w:tcW w:w="539" w:type="dxa"/>
            <w:vMerge w:val="restart"/>
            <w:vAlign w:val="center"/>
            <w:hideMark/>
          </w:tcPr>
          <w:p w14:paraId="301A6543" w14:textId="77777777" w:rsidR="00AB6B93" w:rsidRPr="00E4768D" w:rsidRDefault="00AB6B93" w:rsidP="00AB6B93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7FAB8F1B" w14:textId="77777777" w:rsidR="00AB6B93" w:rsidRPr="00E4768D" w:rsidRDefault="00AB6B93" w:rsidP="00AB6B9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Объем нового жилищного строительства, в том числе: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39E01DB" w14:textId="77777777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тыс. м²</w:t>
            </w:r>
          </w:p>
        </w:tc>
        <w:tc>
          <w:tcPr>
            <w:tcW w:w="0" w:type="auto"/>
            <w:vAlign w:val="center"/>
          </w:tcPr>
          <w:p w14:paraId="0FBA22ED" w14:textId="4EB25CE5" w:rsidR="00AB6B93" w:rsidRPr="00E4768D" w:rsidRDefault="00E4768D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72DA9504" w14:textId="06555DB1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141,37</w:t>
            </w:r>
          </w:p>
        </w:tc>
      </w:tr>
      <w:tr w:rsidR="00AB6B93" w:rsidRPr="00E4768D" w14:paraId="0A1B8E01" w14:textId="77777777" w:rsidTr="00E54A83">
        <w:trPr>
          <w:cantSplit/>
          <w:trHeight w:val="57"/>
        </w:trPr>
        <w:tc>
          <w:tcPr>
            <w:tcW w:w="539" w:type="dxa"/>
            <w:vMerge/>
            <w:hideMark/>
          </w:tcPr>
          <w:p w14:paraId="2D3E6744" w14:textId="77777777" w:rsidR="00AB6B93" w:rsidRPr="00E4768D" w:rsidRDefault="00AB6B93" w:rsidP="00AB6B93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E0C54CC" w14:textId="77777777" w:rsidR="00AB6B93" w:rsidRPr="00E4768D" w:rsidRDefault="00AB6B93" w:rsidP="00AB6B9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Индивидуальная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4A1DFFAF" w14:textId="77777777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BE6B3CA" w14:textId="2EE822F0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5C8C36B4" w14:textId="2CBA37D8" w:rsidR="00AB6B93" w:rsidRPr="00E4768D" w:rsidRDefault="00E4768D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111,87</w:t>
            </w:r>
          </w:p>
        </w:tc>
      </w:tr>
      <w:tr w:rsidR="00AB6B93" w:rsidRPr="00AB6B93" w14:paraId="6B485952" w14:textId="77777777" w:rsidTr="00C11225">
        <w:trPr>
          <w:cantSplit/>
          <w:trHeight w:val="20"/>
        </w:trPr>
        <w:tc>
          <w:tcPr>
            <w:tcW w:w="539" w:type="dxa"/>
            <w:vMerge/>
            <w:hideMark/>
          </w:tcPr>
          <w:p w14:paraId="5E238471" w14:textId="77777777" w:rsidR="00AB6B93" w:rsidRPr="00E4768D" w:rsidRDefault="00AB6B93" w:rsidP="00AB6B93">
            <w:pPr>
              <w:spacing w:after="0" w:line="276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39CD937" w14:textId="77777777" w:rsidR="00AB6B93" w:rsidRPr="00E4768D" w:rsidRDefault="00AB6B93" w:rsidP="00AB6B93">
            <w:pPr>
              <w:spacing w:after="0" w:line="240" w:lineRule="auto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eastAsia="Arial Unicode MS" w:cs="Times New Roman"/>
                <w:iCs w:val="0"/>
                <w:sz w:val="22"/>
                <w:szCs w:val="22"/>
              </w:rPr>
              <w:t>Малоэтажная застройка</w:t>
            </w:r>
          </w:p>
        </w:tc>
        <w:tc>
          <w:tcPr>
            <w:tcW w:w="0" w:type="auto"/>
            <w:vMerge/>
            <w:vAlign w:val="center"/>
            <w:hideMark/>
          </w:tcPr>
          <w:p w14:paraId="0345D79E" w14:textId="77777777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96D8A90" w14:textId="01BF4AAF" w:rsidR="00AB6B93" w:rsidRPr="00E4768D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0" w:type="auto"/>
            <w:vAlign w:val="center"/>
          </w:tcPr>
          <w:p w14:paraId="6A6978B3" w14:textId="106FFDAA" w:rsidR="00AB6B93" w:rsidRPr="00AB6B93" w:rsidRDefault="00AB6B93" w:rsidP="00AB6B93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</w:rPr>
            </w:pPr>
            <w:r w:rsidRPr="00E4768D">
              <w:rPr>
                <w:rFonts w:cs="Times New Roman"/>
                <w:sz w:val="22"/>
                <w:szCs w:val="22"/>
              </w:rPr>
              <w:t>29,5</w:t>
            </w:r>
          </w:p>
        </w:tc>
      </w:tr>
      <w:bookmarkEnd w:id="2"/>
      <w:bookmarkEnd w:id="3"/>
    </w:tbl>
    <w:p w14:paraId="3032246C" w14:textId="77777777" w:rsidR="00EF3A3F" w:rsidRDefault="00EF3A3F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</w:p>
    <w:p w14:paraId="0BCA7FCA" w14:textId="5AC0C428" w:rsidR="00B00708" w:rsidRPr="00C927D4" w:rsidRDefault="00B00708" w:rsidP="00B00708">
      <w:pPr>
        <w:spacing w:after="0" w:line="240" w:lineRule="auto"/>
        <w:ind w:right="-1"/>
        <w:jc w:val="center"/>
        <w:rPr>
          <w:rFonts w:eastAsia="Arial" w:cs="Times New Roman"/>
          <w:iCs w:val="0"/>
          <w:color w:val="auto"/>
          <w:lang w:eastAsia="ru-RU"/>
        </w:rPr>
      </w:pPr>
      <w:r w:rsidRPr="00C927D4">
        <w:rPr>
          <w:rFonts w:eastAsia="Arial" w:cs="Times New Roman"/>
          <w:iCs w:val="0"/>
          <w:color w:val="auto"/>
          <w:lang w:eastAsia="ru-RU"/>
        </w:rPr>
        <w:t xml:space="preserve">Таблица 1.2. – </w:t>
      </w:r>
      <w:proofErr w:type="gramStart"/>
      <w:r w:rsidRPr="0097374F">
        <w:rPr>
          <w:rFonts w:eastAsia="Arial" w:cs="Times New Roman"/>
          <w:iCs w:val="0"/>
          <w:color w:val="auto"/>
          <w:lang w:eastAsia="ru-RU"/>
        </w:rPr>
        <w:t>Объекты</w:t>
      </w:r>
      <w:proofErr w:type="gramEnd"/>
      <w:r w:rsidRPr="0097374F">
        <w:rPr>
          <w:rFonts w:eastAsia="Arial" w:cs="Times New Roman"/>
          <w:iCs w:val="0"/>
          <w:color w:val="auto"/>
          <w:lang w:eastAsia="ru-RU"/>
        </w:rPr>
        <w:t xml:space="preserve"> подключенные к централизованной системе теплоснабжения</w:t>
      </w:r>
    </w:p>
    <w:tbl>
      <w:tblPr>
        <w:tblW w:w="951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53"/>
        <w:gridCol w:w="1206"/>
        <w:gridCol w:w="1529"/>
        <w:gridCol w:w="1478"/>
        <w:gridCol w:w="1050"/>
      </w:tblGrid>
      <w:tr w:rsidR="00304A93" w:rsidRPr="00126DA2" w14:paraId="202501C4" w14:textId="77777777" w:rsidTr="00126DA2">
        <w:trPr>
          <w:trHeight w:val="324"/>
        </w:trPr>
        <w:tc>
          <w:tcPr>
            <w:tcW w:w="4253" w:type="dxa"/>
            <w:vMerge w:val="restart"/>
            <w:vAlign w:val="center"/>
          </w:tcPr>
          <w:p w14:paraId="3B7BBE2F" w14:textId="0D1ADDEF" w:rsidR="00304A93" w:rsidRPr="00126DA2" w:rsidRDefault="00EF3A3F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Все с</w:t>
            </w:r>
            <w:r w:rsidR="00304A93"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уществующие потребители тепловой энергии (полное наименование и адрес)</w:t>
            </w:r>
          </w:p>
        </w:tc>
        <w:tc>
          <w:tcPr>
            <w:tcW w:w="1206" w:type="dxa"/>
            <w:vAlign w:val="center"/>
          </w:tcPr>
          <w:p w14:paraId="153BEAC4" w14:textId="77777777" w:rsidR="00304A93" w:rsidRPr="00126DA2" w:rsidRDefault="00304A93" w:rsidP="00C1122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Площадь</w:t>
            </w:r>
          </w:p>
        </w:tc>
        <w:tc>
          <w:tcPr>
            <w:tcW w:w="1529" w:type="dxa"/>
            <w:vAlign w:val="center"/>
          </w:tcPr>
          <w:p w14:paraId="36AA24F0" w14:textId="77777777" w:rsidR="00304A93" w:rsidRPr="00126DA2" w:rsidRDefault="00304A93" w:rsidP="00C1122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Объем здания</w:t>
            </w:r>
          </w:p>
        </w:tc>
        <w:tc>
          <w:tcPr>
            <w:tcW w:w="2528" w:type="dxa"/>
            <w:gridSpan w:val="2"/>
            <w:vAlign w:val="center"/>
          </w:tcPr>
          <w:p w14:paraId="3857ECD2" w14:textId="77777777" w:rsidR="00304A93" w:rsidRPr="00126DA2" w:rsidRDefault="00304A93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Тепловая нагрузка, Гкал/час</w:t>
            </w:r>
          </w:p>
        </w:tc>
      </w:tr>
      <w:tr w:rsidR="00304A93" w:rsidRPr="00126DA2" w14:paraId="39B71FCD" w14:textId="77777777" w:rsidTr="00126DA2">
        <w:trPr>
          <w:trHeight w:val="324"/>
        </w:trPr>
        <w:tc>
          <w:tcPr>
            <w:tcW w:w="4253" w:type="dxa"/>
            <w:vMerge/>
            <w:vAlign w:val="center"/>
          </w:tcPr>
          <w:p w14:paraId="46C18F00" w14:textId="77777777" w:rsidR="00304A93" w:rsidRPr="00126DA2" w:rsidRDefault="00304A93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206" w:type="dxa"/>
            <w:vAlign w:val="center"/>
          </w:tcPr>
          <w:p w14:paraId="0A97C1D4" w14:textId="77777777" w:rsidR="00304A93" w:rsidRPr="00126DA2" w:rsidRDefault="00304A93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м²</w:t>
            </w:r>
          </w:p>
        </w:tc>
        <w:tc>
          <w:tcPr>
            <w:tcW w:w="1529" w:type="dxa"/>
            <w:vAlign w:val="center"/>
          </w:tcPr>
          <w:p w14:paraId="7AF398C9" w14:textId="77777777" w:rsidR="00304A93" w:rsidRPr="00126DA2" w:rsidRDefault="00304A93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м³</w:t>
            </w:r>
          </w:p>
        </w:tc>
        <w:tc>
          <w:tcPr>
            <w:tcW w:w="1478" w:type="dxa"/>
            <w:vAlign w:val="center"/>
          </w:tcPr>
          <w:p w14:paraId="6E394EC1" w14:textId="77777777" w:rsidR="00304A93" w:rsidRPr="00126DA2" w:rsidRDefault="00304A93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Отопление</w:t>
            </w:r>
          </w:p>
        </w:tc>
        <w:tc>
          <w:tcPr>
            <w:tcW w:w="1050" w:type="dxa"/>
            <w:vAlign w:val="center"/>
          </w:tcPr>
          <w:p w14:paraId="278F2625" w14:textId="77777777" w:rsidR="00304A93" w:rsidRPr="00126DA2" w:rsidRDefault="00304A93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ГВС</w:t>
            </w:r>
          </w:p>
        </w:tc>
      </w:tr>
      <w:tr w:rsidR="00304A93" w:rsidRPr="00126DA2" w14:paraId="6AF37F0B" w14:textId="77777777" w:rsidTr="00126DA2">
        <w:trPr>
          <w:trHeight w:val="114"/>
        </w:trPr>
        <w:tc>
          <w:tcPr>
            <w:tcW w:w="9516" w:type="dxa"/>
            <w:gridSpan w:val="5"/>
            <w:vAlign w:val="center"/>
          </w:tcPr>
          <w:p w14:paraId="3636AF65" w14:textId="5A406760" w:rsidR="00304A93" w:rsidRPr="00126DA2" w:rsidRDefault="00126DA2" w:rsidP="00C11225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Arial Unicode MS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Филиал «ЕИС ООО «ЦУП ЖКХ»</w:t>
            </w:r>
          </w:p>
        </w:tc>
      </w:tr>
      <w:tr w:rsidR="00AB6B93" w:rsidRPr="00126DA2" w14:paraId="3B4F1949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1A5DC288" w14:textId="29DED6EB" w:rsidR="00AB6B93" w:rsidRPr="00126DA2" w:rsidRDefault="00AB6B93" w:rsidP="00AB6B93">
            <w:pPr>
              <w:spacing w:after="0" w:line="240" w:lineRule="auto"/>
              <w:outlineLvl w:val="0"/>
              <w:rPr>
                <w:rFonts w:cs="Times New Roman"/>
                <w:b/>
                <w:bCs/>
                <w:i/>
                <w:iCs w:val="0"/>
                <w:sz w:val="22"/>
                <w:szCs w:val="22"/>
              </w:rPr>
            </w:pPr>
            <w:r w:rsidRPr="00126DA2">
              <w:rPr>
                <w:rFonts w:cs="Times New Roman"/>
                <w:b/>
                <w:bCs/>
                <w:i/>
                <w:iCs w:val="0"/>
                <w:color w:val="auto"/>
                <w:sz w:val="22"/>
                <w:szCs w:val="22"/>
              </w:rPr>
              <w:t>Бюджетные организации </w:t>
            </w:r>
          </w:p>
        </w:tc>
        <w:tc>
          <w:tcPr>
            <w:tcW w:w="1206" w:type="dxa"/>
            <w:vAlign w:val="center"/>
          </w:tcPr>
          <w:p w14:paraId="19FCA6DD" w14:textId="38E47228" w:rsidR="00AB6B93" w:rsidRPr="00126DA2" w:rsidRDefault="00AB6B93" w:rsidP="00AB6B93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9" w:type="dxa"/>
            <w:vAlign w:val="center"/>
          </w:tcPr>
          <w:p w14:paraId="0C9A1C65" w14:textId="1F8DBC8C" w:rsidR="00AB6B93" w:rsidRPr="00126DA2" w:rsidRDefault="00AB6B93" w:rsidP="00AB6B93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78" w:type="dxa"/>
            <w:noWrap/>
            <w:vAlign w:val="center"/>
          </w:tcPr>
          <w:p w14:paraId="0F3FF356" w14:textId="77777777" w:rsidR="00AB6B93" w:rsidRPr="00126DA2" w:rsidRDefault="00AB6B93" w:rsidP="00AB6B93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0" w:type="dxa"/>
            <w:vAlign w:val="center"/>
          </w:tcPr>
          <w:p w14:paraId="2366D6E7" w14:textId="77777777" w:rsidR="00AB6B93" w:rsidRPr="00126DA2" w:rsidRDefault="00AB6B93" w:rsidP="00AB6B93">
            <w:pPr>
              <w:spacing w:after="0" w:line="240" w:lineRule="auto"/>
              <w:jc w:val="right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126DA2" w:rsidRPr="00126DA2" w14:paraId="2539AD80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6489D64A" w14:textId="5421B1BD" w:rsidR="00126DA2" w:rsidRPr="00126DA2" w:rsidRDefault="00246630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Львовская участковая больница ГБУЗ Северская ЦРБ МЗ КК с. Львовское ул. Гоголя 7</w:t>
            </w:r>
          </w:p>
        </w:tc>
        <w:tc>
          <w:tcPr>
            <w:tcW w:w="1206" w:type="dxa"/>
            <w:vAlign w:val="center"/>
          </w:tcPr>
          <w:p w14:paraId="16EECDBF" w14:textId="3604323E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948,4</w:t>
            </w:r>
          </w:p>
        </w:tc>
        <w:tc>
          <w:tcPr>
            <w:tcW w:w="1529" w:type="dxa"/>
            <w:vAlign w:val="center"/>
          </w:tcPr>
          <w:p w14:paraId="6257CB56" w14:textId="09FE2B1E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4016</w:t>
            </w:r>
          </w:p>
        </w:tc>
        <w:tc>
          <w:tcPr>
            <w:tcW w:w="1478" w:type="dxa"/>
            <w:noWrap/>
            <w:vAlign w:val="center"/>
          </w:tcPr>
          <w:p w14:paraId="5D208FDC" w14:textId="3CAF9974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0,085803</w:t>
            </w:r>
          </w:p>
        </w:tc>
        <w:tc>
          <w:tcPr>
            <w:tcW w:w="1050" w:type="dxa"/>
            <w:vAlign w:val="center"/>
          </w:tcPr>
          <w:p w14:paraId="453BE129" w14:textId="09A6DF8F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36448042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30C1C58B" w14:textId="3ACF982D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246630">
              <w:rPr>
                <w:rFonts w:cs="Times New Roman"/>
                <w:sz w:val="22"/>
                <w:szCs w:val="22"/>
              </w:rPr>
              <w:lastRenderedPageBreak/>
              <w:t xml:space="preserve">Администрация Львовского сельского поселения Северского </w:t>
            </w:r>
            <w:r w:rsidR="00246630" w:rsidRPr="00246630">
              <w:rPr>
                <w:rFonts w:cs="Times New Roman"/>
                <w:sz w:val="22"/>
                <w:szCs w:val="22"/>
              </w:rPr>
              <w:t xml:space="preserve">муниципального </w:t>
            </w:r>
            <w:r w:rsidRPr="00246630">
              <w:rPr>
                <w:rFonts w:cs="Times New Roman"/>
                <w:sz w:val="22"/>
                <w:szCs w:val="22"/>
              </w:rPr>
              <w:t>района ул. Советская, д. 64</w:t>
            </w:r>
          </w:p>
        </w:tc>
        <w:tc>
          <w:tcPr>
            <w:tcW w:w="1206" w:type="dxa"/>
            <w:vAlign w:val="center"/>
          </w:tcPr>
          <w:p w14:paraId="14C42843" w14:textId="12E6CC99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456,2</w:t>
            </w:r>
          </w:p>
        </w:tc>
        <w:tc>
          <w:tcPr>
            <w:tcW w:w="1529" w:type="dxa"/>
            <w:vAlign w:val="center"/>
          </w:tcPr>
          <w:p w14:paraId="44493FBF" w14:textId="34171353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1916</w:t>
            </w:r>
          </w:p>
        </w:tc>
        <w:tc>
          <w:tcPr>
            <w:tcW w:w="1478" w:type="dxa"/>
            <w:noWrap/>
            <w:vAlign w:val="center"/>
          </w:tcPr>
          <w:p w14:paraId="491F5F13" w14:textId="63A9F482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0,04236</w:t>
            </w:r>
          </w:p>
        </w:tc>
        <w:tc>
          <w:tcPr>
            <w:tcW w:w="1050" w:type="dxa"/>
            <w:vAlign w:val="center"/>
          </w:tcPr>
          <w:p w14:paraId="538F29D4" w14:textId="2D175208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7CB59FCA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6912A31E" w14:textId="667EF1E9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 xml:space="preserve">Муниципальное бюджетное дошкольное учреждение детский сад № 18 Львовского муниципального образования Северский район, Краснодарский край, Северский район, с. Львовское, ул. Кооперативная,18    </w:t>
            </w:r>
          </w:p>
        </w:tc>
        <w:tc>
          <w:tcPr>
            <w:tcW w:w="1206" w:type="dxa"/>
            <w:vAlign w:val="center"/>
          </w:tcPr>
          <w:p w14:paraId="0B08A505" w14:textId="4EFEA1B9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1953,1</w:t>
            </w:r>
          </w:p>
        </w:tc>
        <w:tc>
          <w:tcPr>
            <w:tcW w:w="1529" w:type="dxa"/>
            <w:vAlign w:val="center"/>
          </w:tcPr>
          <w:p w14:paraId="65AF729A" w14:textId="20F167D3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7575</w:t>
            </w:r>
          </w:p>
        </w:tc>
        <w:tc>
          <w:tcPr>
            <w:tcW w:w="1478" w:type="dxa"/>
            <w:noWrap/>
            <w:vAlign w:val="center"/>
          </w:tcPr>
          <w:p w14:paraId="16CC6A38" w14:textId="0A4578BA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0,139816</w:t>
            </w:r>
          </w:p>
        </w:tc>
        <w:tc>
          <w:tcPr>
            <w:tcW w:w="1050" w:type="dxa"/>
            <w:vAlign w:val="center"/>
          </w:tcPr>
          <w:p w14:paraId="3B13ABE1" w14:textId="5149F60B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7EC5D4AA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0ECC0D2F" w14:textId="2F136E1C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 xml:space="preserve">Муниципальное бюджетное учреждение культуры "Львовская централизованная клубная система", Краснодарский край, Северский район, с. Львовское, ул. Советская,66 </w:t>
            </w:r>
          </w:p>
        </w:tc>
        <w:tc>
          <w:tcPr>
            <w:tcW w:w="1206" w:type="dxa"/>
            <w:vAlign w:val="center"/>
          </w:tcPr>
          <w:p w14:paraId="45227959" w14:textId="6828DD0C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2269,4</w:t>
            </w:r>
          </w:p>
        </w:tc>
        <w:tc>
          <w:tcPr>
            <w:tcW w:w="1529" w:type="dxa"/>
            <w:vAlign w:val="center"/>
          </w:tcPr>
          <w:p w14:paraId="56962ACA" w14:textId="02B4F592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9320</w:t>
            </w:r>
          </w:p>
        </w:tc>
        <w:tc>
          <w:tcPr>
            <w:tcW w:w="1478" w:type="dxa"/>
            <w:noWrap/>
            <w:vAlign w:val="center"/>
          </w:tcPr>
          <w:p w14:paraId="59F470F5" w14:textId="26353623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0,143082</w:t>
            </w:r>
          </w:p>
        </w:tc>
        <w:tc>
          <w:tcPr>
            <w:tcW w:w="1050" w:type="dxa"/>
            <w:vAlign w:val="center"/>
          </w:tcPr>
          <w:p w14:paraId="119E3E39" w14:textId="1D70D5BF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368018D2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36B4E16F" w14:textId="05184DFE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Муниципальное бюджетное учреждение дополнительного образования Спортивная школа ст. Северской муниципального образования Северский район, Краснодарский край, Северский район, ст. Северская</w:t>
            </w:r>
            <w:r w:rsidRPr="00246630">
              <w:rPr>
                <w:rFonts w:cs="Times New Roman"/>
                <w:sz w:val="22"/>
                <w:szCs w:val="22"/>
              </w:rPr>
              <w:t xml:space="preserve">, ул. </w:t>
            </w:r>
            <w:r w:rsidR="00246630">
              <w:rPr>
                <w:rFonts w:cs="Times New Roman"/>
                <w:sz w:val="22"/>
                <w:szCs w:val="22"/>
              </w:rPr>
              <w:t>Кооперативная 28а</w:t>
            </w:r>
            <w:r w:rsidRPr="00126DA2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206" w:type="dxa"/>
            <w:vAlign w:val="center"/>
          </w:tcPr>
          <w:p w14:paraId="5439381D" w14:textId="733D9E34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999,5</w:t>
            </w:r>
          </w:p>
        </w:tc>
        <w:tc>
          <w:tcPr>
            <w:tcW w:w="1529" w:type="dxa"/>
            <w:vAlign w:val="center"/>
          </w:tcPr>
          <w:p w14:paraId="322A93BE" w14:textId="1DEB2BA1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8707</w:t>
            </w:r>
          </w:p>
        </w:tc>
        <w:tc>
          <w:tcPr>
            <w:tcW w:w="1478" w:type="dxa"/>
            <w:noWrap/>
            <w:vAlign w:val="center"/>
          </w:tcPr>
          <w:p w14:paraId="2672A662" w14:textId="626AA9E4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0,150232</w:t>
            </w:r>
          </w:p>
        </w:tc>
        <w:tc>
          <w:tcPr>
            <w:tcW w:w="1050" w:type="dxa"/>
            <w:vAlign w:val="center"/>
          </w:tcPr>
          <w:p w14:paraId="1765C696" w14:textId="0CC4BA62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6610BA4A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7707DF95" w14:textId="013980AA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 xml:space="preserve">Муниципальное бюджетное общеобразовательное учреждение средняя общеобразовательная школа № 27 с. Львовского муниципального образования </w:t>
            </w:r>
            <w:r w:rsidRPr="008A016E">
              <w:rPr>
                <w:rFonts w:cs="Times New Roman"/>
                <w:sz w:val="22"/>
                <w:szCs w:val="22"/>
              </w:rPr>
              <w:t xml:space="preserve">Северский муниципальный район Краснодарского края им. </w:t>
            </w:r>
            <w:proofErr w:type="spellStart"/>
            <w:r w:rsidRPr="008A016E">
              <w:rPr>
                <w:rFonts w:cs="Times New Roman"/>
                <w:sz w:val="22"/>
                <w:szCs w:val="22"/>
              </w:rPr>
              <w:t>Чернышова</w:t>
            </w:r>
            <w:proofErr w:type="spellEnd"/>
            <w:r w:rsidRPr="008A016E">
              <w:rPr>
                <w:rFonts w:cs="Times New Roman"/>
                <w:sz w:val="22"/>
                <w:szCs w:val="22"/>
              </w:rPr>
              <w:t xml:space="preserve"> Андрея Денисовича, с. Львовское, ул. </w:t>
            </w:r>
            <w:proofErr w:type="spellStart"/>
            <w:r w:rsidR="00246630">
              <w:rPr>
                <w:rFonts w:cs="Times New Roman"/>
                <w:sz w:val="22"/>
                <w:szCs w:val="22"/>
              </w:rPr>
              <w:t>Ворошилово</w:t>
            </w:r>
            <w:proofErr w:type="spellEnd"/>
            <w:r w:rsidR="00246630">
              <w:rPr>
                <w:rFonts w:cs="Times New Roman"/>
                <w:sz w:val="22"/>
                <w:szCs w:val="22"/>
              </w:rPr>
              <w:t xml:space="preserve"> 10</w:t>
            </w:r>
          </w:p>
        </w:tc>
        <w:tc>
          <w:tcPr>
            <w:tcW w:w="1206" w:type="dxa"/>
            <w:vAlign w:val="center"/>
          </w:tcPr>
          <w:p w14:paraId="04193C49" w14:textId="61F577E8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3253,3</w:t>
            </w:r>
          </w:p>
        </w:tc>
        <w:tc>
          <w:tcPr>
            <w:tcW w:w="1529" w:type="dxa"/>
            <w:vAlign w:val="center"/>
          </w:tcPr>
          <w:p w14:paraId="572A7863" w14:textId="2105F6DE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14360</w:t>
            </w:r>
          </w:p>
        </w:tc>
        <w:tc>
          <w:tcPr>
            <w:tcW w:w="1478" w:type="dxa"/>
            <w:noWrap/>
            <w:vAlign w:val="center"/>
          </w:tcPr>
          <w:p w14:paraId="13594CD4" w14:textId="31046D1D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0,25504</w:t>
            </w:r>
          </w:p>
        </w:tc>
        <w:tc>
          <w:tcPr>
            <w:tcW w:w="1050" w:type="dxa"/>
            <w:vAlign w:val="center"/>
          </w:tcPr>
          <w:p w14:paraId="63E512D7" w14:textId="722F0BB4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06AE1D8D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658EA349" w14:textId="3E4A607B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i/>
                <w:iCs w:val="0"/>
                <w:sz w:val="22"/>
                <w:szCs w:val="22"/>
              </w:rPr>
            </w:pPr>
            <w:r w:rsidRPr="00126DA2">
              <w:rPr>
                <w:rFonts w:cs="Times New Roman"/>
                <w:b/>
                <w:bCs/>
                <w:i/>
                <w:iCs w:val="0"/>
                <w:color w:val="auto"/>
                <w:sz w:val="22"/>
                <w:szCs w:val="22"/>
              </w:rPr>
              <w:t>Прочие потребители </w:t>
            </w:r>
          </w:p>
        </w:tc>
        <w:tc>
          <w:tcPr>
            <w:tcW w:w="1206" w:type="dxa"/>
            <w:vAlign w:val="center"/>
          </w:tcPr>
          <w:p w14:paraId="2C1B0183" w14:textId="7CDC7896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1529" w:type="dxa"/>
            <w:vAlign w:val="center"/>
          </w:tcPr>
          <w:p w14:paraId="2315B7D6" w14:textId="310B1FCF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1478" w:type="dxa"/>
            <w:noWrap/>
            <w:vAlign w:val="center"/>
          </w:tcPr>
          <w:p w14:paraId="133A5DE5" w14:textId="11DAD0D9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 </w:t>
            </w:r>
          </w:p>
        </w:tc>
        <w:tc>
          <w:tcPr>
            <w:tcW w:w="1050" w:type="dxa"/>
            <w:vAlign w:val="center"/>
          </w:tcPr>
          <w:p w14:paraId="4130C2CE" w14:textId="4BF4B9A0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</w:p>
        </w:tc>
      </w:tr>
      <w:tr w:rsidR="00126DA2" w:rsidRPr="00126DA2" w14:paraId="2B394F6E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164D19B3" w14:textId="0D8D079E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 xml:space="preserve">ИП Федина </w:t>
            </w:r>
            <w:proofErr w:type="spellStart"/>
            <w:r w:rsidRPr="00126DA2">
              <w:rPr>
                <w:rFonts w:cs="Times New Roman"/>
                <w:sz w:val="22"/>
                <w:szCs w:val="22"/>
              </w:rPr>
              <w:t>Юлья</w:t>
            </w:r>
            <w:proofErr w:type="spellEnd"/>
            <w:r w:rsidRPr="00126DA2">
              <w:rPr>
                <w:rFonts w:cs="Times New Roman"/>
                <w:sz w:val="22"/>
                <w:szCs w:val="22"/>
              </w:rPr>
              <w:t xml:space="preserve"> Николаевна, Северский район, с. Львовское, ул. </w:t>
            </w:r>
            <w:r w:rsidR="00246630">
              <w:rPr>
                <w:rFonts w:cs="Times New Roman"/>
                <w:sz w:val="22"/>
                <w:szCs w:val="22"/>
              </w:rPr>
              <w:t>Гоголя 11б</w:t>
            </w:r>
            <w:r w:rsidRPr="00126DA2">
              <w:rPr>
                <w:rFonts w:cs="Times New Roman"/>
                <w:sz w:val="22"/>
                <w:szCs w:val="22"/>
              </w:rPr>
              <w:t xml:space="preserve">                                        </w:t>
            </w:r>
          </w:p>
        </w:tc>
        <w:tc>
          <w:tcPr>
            <w:tcW w:w="1206" w:type="dxa"/>
            <w:vAlign w:val="center"/>
          </w:tcPr>
          <w:p w14:paraId="26DFA459" w14:textId="12D011DB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80,7</w:t>
            </w:r>
          </w:p>
        </w:tc>
        <w:tc>
          <w:tcPr>
            <w:tcW w:w="1529" w:type="dxa"/>
            <w:vAlign w:val="center"/>
          </w:tcPr>
          <w:p w14:paraId="6CB0A646" w14:textId="5349C73D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296</w:t>
            </w:r>
          </w:p>
        </w:tc>
        <w:tc>
          <w:tcPr>
            <w:tcW w:w="1478" w:type="dxa"/>
            <w:noWrap/>
            <w:vAlign w:val="center"/>
          </w:tcPr>
          <w:p w14:paraId="4FE7B142" w14:textId="128ACA1C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0,00572</w:t>
            </w:r>
          </w:p>
        </w:tc>
        <w:tc>
          <w:tcPr>
            <w:tcW w:w="1050" w:type="dxa"/>
            <w:vAlign w:val="center"/>
          </w:tcPr>
          <w:p w14:paraId="06880520" w14:textId="7C9FA88E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0AFA4D29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5614906D" w14:textId="2F7A5DAF" w:rsidR="00126DA2" w:rsidRPr="00126DA2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</w:rPr>
            </w:pPr>
            <w:r w:rsidRPr="00246630">
              <w:rPr>
                <w:rFonts w:cs="Times New Roman"/>
                <w:sz w:val="22"/>
                <w:szCs w:val="22"/>
              </w:rPr>
              <w:t>Государственное унитарное предприятие Краснодарского края "</w:t>
            </w:r>
            <w:proofErr w:type="spellStart"/>
            <w:r w:rsidRPr="00246630">
              <w:rPr>
                <w:rFonts w:cs="Times New Roman"/>
                <w:sz w:val="22"/>
                <w:szCs w:val="22"/>
              </w:rPr>
              <w:t>Кубаньфармация</w:t>
            </w:r>
            <w:proofErr w:type="spellEnd"/>
            <w:r w:rsidRPr="00246630">
              <w:rPr>
                <w:rFonts w:cs="Times New Roman"/>
                <w:sz w:val="22"/>
                <w:szCs w:val="22"/>
              </w:rPr>
              <w:t>", г.</w:t>
            </w:r>
            <w:r w:rsidR="00246630" w:rsidRPr="00246630">
              <w:rPr>
                <w:rFonts w:cs="Times New Roman"/>
                <w:sz w:val="22"/>
                <w:szCs w:val="22"/>
              </w:rPr>
              <w:t xml:space="preserve"> </w:t>
            </w:r>
            <w:r w:rsidRPr="00246630">
              <w:rPr>
                <w:rFonts w:cs="Times New Roman"/>
                <w:sz w:val="22"/>
                <w:szCs w:val="22"/>
              </w:rPr>
              <w:t xml:space="preserve">Краснодар, ул. </w:t>
            </w:r>
            <w:r w:rsidR="00246630" w:rsidRPr="00246630">
              <w:rPr>
                <w:rFonts w:cs="Times New Roman"/>
                <w:sz w:val="22"/>
                <w:szCs w:val="22"/>
              </w:rPr>
              <w:t>Гоголя 11</w:t>
            </w:r>
          </w:p>
        </w:tc>
        <w:tc>
          <w:tcPr>
            <w:tcW w:w="1206" w:type="dxa"/>
            <w:vAlign w:val="center"/>
          </w:tcPr>
          <w:p w14:paraId="6DF591A4" w14:textId="506D5057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122,9</w:t>
            </w:r>
          </w:p>
        </w:tc>
        <w:tc>
          <w:tcPr>
            <w:tcW w:w="1529" w:type="dxa"/>
            <w:vAlign w:val="center"/>
          </w:tcPr>
          <w:p w14:paraId="00E13DF0" w14:textId="0CB00A00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548</w:t>
            </w:r>
          </w:p>
        </w:tc>
        <w:tc>
          <w:tcPr>
            <w:tcW w:w="1478" w:type="dxa"/>
            <w:noWrap/>
            <w:vAlign w:val="center"/>
          </w:tcPr>
          <w:p w14:paraId="5C11CF51" w14:textId="71784D44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0,011407</w:t>
            </w:r>
          </w:p>
        </w:tc>
        <w:tc>
          <w:tcPr>
            <w:tcW w:w="1050" w:type="dxa"/>
            <w:vAlign w:val="center"/>
          </w:tcPr>
          <w:p w14:paraId="324B39EF" w14:textId="1412423B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5EF0A153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2B98BAA0" w14:textId="30E26EDE" w:rsidR="00126DA2" w:rsidRPr="00A2376B" w:rsidRDefault="009400CC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  <w:highlight w:val="yellow"/>
              </w:rPr>
            </w:pPr>
            <w:r w:rsidRPr="009400CC">
              <w:rPr>
                <w:rFonts w:cs="Times New Roman"/>
                <w:sz w:val="22"/>
                <w:szCs w:val="22"/>
              </w:rPr>
              <w:t xml:space="preserve">Местная Религиозная Организация Православный Приход Храма Рождества Пресвятой Богородицы </w:t>
            </w:r>
            <w:r w:rsidR="00246630" w:rsidRPr="009400CC">
              <w:rPr>
                <w:rFonts w:cs="Times New Roman"/>
                <w:sz w:val="22"/>
                <w:szCs w:val="22"/>
              </w:rPr>
              <w:t>с. Львовское ул. Кооперативная 19а</w:t>
            </w:r>
            <w:r w:rsidR="00126DA2" w:rsidRPr="009400CC">
              <w:rPr>
                <w:rFonts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1206" w:type="dxa"/>
            <w:vAlign w:val="center"/>
          </w:tcPr>
          <w:p w14:paraId="1D3C696A" w14:textId="587C6728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152,3</w:t>
            </w:r>
          </w:p>
        </w:tc>
        <w:tc>
          <w:tcPr>
            <w:tcW w:w="1529" w:type="dxa"/>
            <w:vAlign w:val="center"/>
          </w:tcPr>
          <w:p w14:paraId="31A4C074" w14:textId="378E5C79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743</w:t>
            </w:r>
          </w:p>
        </w:tc>
        <w:tc>
          <w:tcPr>
            <w:tcW w:w="1478" w:type="dxa"/>
            <w:noWrap/>
            <w:vAlign w:val="center"/>
          </w:tcPr>
          <w:p w14:paraId="1877FDC8" w14:textId="2F391347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0,014628</w:t>
            </w:r>
          </w:p>
        </w:tc>
        <w:tc>
          <w:tcPr>
            <w:tcW w:w="1050" w:type="dxa"/>
            <w:vAlign w:val="center"/>
          </w:tcPr>
          <w:p w14:paraId="4E4F9AC0" w14:textId="1B83819D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126DA2" w:rsidRPr="00126DA2" w14:paraId="61B7654A" w14:textId="77777777" w:rsidTr="00126DA2">
        <w:trPr>
          <w:trHeight w:val="114"/>
        </w:trPr>
        <w:tc>
          <w:tcPr>
            <w:tcW w:w="4253" w:type="dxa"/>
            <w:vAlign w:val="center"/>
          </w:tcPr>
          <w:p w14:paraId="1C594FB5" w14:textId="2CBAA777" w:rsidR="00126DA2" w:rsidRPr="00A2376B" w:rsidRDefault="00126DA2" w:rsidP="00126DA2">
            <w:pPr>
              <w:spacing w:after="0" w:line="240" w:lineRule="auto"/>
              <w:outlineLvl w:val="0"/>
              <w:rPr>
                <w:rFonts w:cs="Times New Roman"/>
                <w:sz w:val="22"/>
                <w:szCs w:val="22"/>
                <w:highlight w:val="yellow"/>
              </w:rPr>
            </w:pPr>
            <w:r w:rsidRPr="00A2376B">
              <w:rPr>
                <w:rFonts w:cs="Times New Roman"/>
                <w:sz w:val="22"/>
                <w:szCs w:val="22"/>
              </w:rPr>
              <w:t xml:space="preserve">Горб Наталья </w:t>
            </w:r>
            <w:proofErr w:type="gramStart"/>
            <w:r w:rsidRPr="00A2376B">
              <w:rPr>
                <w:rFonts w:cs="Times New Roman"/>
                <w:sz w:val="22"/>
                <w:szCs w:val="22"/>
              </w:rPr>
              <w:t>Александровна.,</w:t>
            </w:r>
            <w:proofErr w:type="gramEnd"/>
            <w:r w:rsidRPr="00A2376B">
              <w:rPr>
                <w:rFonts w:cs="Times New Roman"/>
                <w:sz w:val="22"/>
                <w:szCs w:val="22"/>
              </w:rPr>
              <w:t xml:space="preserve"> Краснодарский край, Северский район, с. Львовское, ул. </w:t>
            </w:r>
            <w:r w:rsidRPr="00246630">
              <w:rPr>
                <w:rFonts w:cs="Times New Roman"/>
                <w:sz w:val="22"/>
                <w:szCs w:val="22"/>
              </w:rPr>
              <w:t>Гоголя,12</w:t>
            </w:r>
            <w:r w:rsidR="00246630" w:rsidRPr="00246630">
              <w:rPr>
                <w:rFonts w:cs="Times New Roman"/>
                <w:sz w:val="22"/>
                <w:szCs w:val="22"/>
              </w:rPr>
              <w:t>г</w:t>
            </w:r>
            <w:r w:rsidRPr="00246630">
              <w:rPr>
                <w:rFonts w:cs="Times New Roman"/>
                <w:sz w:val="22"/>
                <w:szCs w:val="22"/>
              </w:rPr>
              <w:t xml:space="preserve">                  </w:t>
            </w:r>
          </w:p>
        </w:tc>
        <w:tc>
          <w:tcPr>
            <w:tcW w:w="1206" w:type="dxa"/>
            <w:vAlign w:val="center"/>
          </w:tcPr>
          <w:p w14:paraId="29538D6D" w14:textId="6B7E59DB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360,7</w:t>
            </w:r>
          </w:p>
        </w:tc>
        <w:tc>
          <w:tcPr>
            <w:tcW w:w="1529" w:type="dxa"/>
            <w:vAlign w:val="center"/>
          </w:tcPr>
          <w:p w14:paraId="05654AB2" w14:textId="694A26D5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1372</w:t>
            </w:r>
          </w:p>
        </w:tc>
        <w:tc>
          <w:tcPr>
            <w:tcW w:w="1478" w:type="dxa"/>
            <w:noWrap/>
            <w:vAlign w:val="center"/>
          </w:tcPr>
          <w:p w14:paraId="19EF35B4" w14:textId="3BA56216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0,025379</w:t>
            </w:r>
          </w:p>
        </w:tc>
        <w:tc>
          <w:tcPr>
            <w:tcW w:w="1050" w:type="dxa"/>
            <w:vAlign w:val="center"/>
          </w:tcPr>
          <w:p w14:paraId="08EC0639" w14:textId="1F103602" w:rsidR="00126DA2" w:rsidRPr="00126DA2" w:rsidRDefault="00126DA2" w:rsidP="00126DA2">
            <w:pPr>
              <w:spacing w:after="0" w:line="240" w:lineRule="auto"/>
              <w:jc w:val="center"/>
              <w:outlineLvl w:val="0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</w:t>
            </w:r>
          </w:p>
        </w:tc>
      </w:tr>
    </w:tbl>
    <w:p w14:paraId="6F728CF1" w14:textId="77777777" w:rsidR="00B00708" w:rsidRPr="00C927D4" w:rsidRDefault="00B00708" w:rsidP="00B00708">
      <w:pPr>
        <w:spacing w:after="0" w:line="276" w:lineRule="auto"/>
        <w:ind w:right="-1"/>
        <w:jc w:val="both"/>
        <w:rPr>
          <w:rFonts w:eastAsia="Arial Unicode MS" w:cs="Times New Roman"/>
          <w:iCs w:val="0"/>
          <w:sz w:val="20"/>
          <w:szCs w:val="20"/>
        </w:rPr>
      </w:pPr>
    </w:p>
    <w:p w14:paraId="47CFCA02" w14:textId="4CF4343C" w:rsidR="00B00708" w:rsidRPr="00B00708" w:rsidRDefault="00B00708" w:rsidP="00B00708">
      <w:pPr>
        <w:spacing w:after="0" w:line="276" w:lineRule="auto"/>
        <w:ind w:right="-1"/>
        <w:jc w:val="both"/>
        <w:rPr>
          <w:rFonts w:eastAsia="Arial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993" w:right="567" w:bottom="1276" w:left="1701" w:header="680" w:footer="680" w:gutter="0"/>
          <w:cols w:space="708"/>
          <w:docGrid w:linePitch="360"/>
        </w:sectPr>
      </w:pPr>
    </w:p>
    <w:p w14:paraId="3C21CB09" w14:textId="5F5E1528" w:rsidR="00AF40AE" w:rsidRPr="00CC62C9" w:rsidRDefault="00B00708" w:rsidP="00CC62C9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AF40AE">
        <w:rPr>
          <w:rFonts w:eastAsia="Times New Roman" w:cs="Times New Roman"/>
          <w:b/>
          <w:bCs/>
          <w:color w:val="auto"/>
          <w:lang w:eastAsia="ru-RU"/>
        </w:rPr>
        <w:lastRenderedPageBreak/>
        <w:t xml:space="preserve">1.2. </w:t>
      </w:r>
      <w:r w:rsidR="00AF40AE" w:rsidRPr="00AF40AE">
        <w:rPr>
          <w:rFonts w:eastAsia="Times New Roman" w:cs="Times New Roman"/>
          <w:b/>
          <w:bCs/>
          <w:color w:val="auto"/>
          <w:lang w:eastAsia="ru-RU"/>
        </w:rPr>
        <w:t>Существующие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на каждом этапе</w:t>
      </w:r>
    </w:p>
    <w:p w14:paraId="433A4FA1" w14:textId="44744903" w:rsidR="00B00708" w:rsidRPr="00B00708" w:rsidRDefault="00B00708" w:rsidP="00B00708">
      <w:pPr>
        <w:spacing w:after="0" w:line="276" w:lineRule="auto"/>
        <w:ind w:right="46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Существующие и перспективные объемы потребления тепловой энергии в расчетных элементах территориального деления приведены в таблицах 1.4.</w:t>
      </w:r>
    </w:p>
    <w:p w14:paraId="2F0DBA24" w14:textId="77777777" w:rsidR="00B00708" w:rsidRPr="00B00708" w:rsidRDefault="00B00708" w:rsidP="00B00708">
      <w:pPr>
        <w:keepNext/>
        <w:spacing w:after="0" w:line="276" w:lineRule="auto"/>
        <w:ind w:firstLine="709"/>
        <w:jc w:val="right"/>
        <w:rPr>
          <w:rFonts w:eastAsia="Arial Unicode MS" w:cs="Times New Roman"/>
          <w:color w:val="auto"/>
        </w:rPr>
      </w:pPr>
      <w:bookmarkStart w:id="5" w:name="_Ref20403445"/>
      <w:r w:rsidRPr="00B00708">
        <w:rPr>
          <w:rFonts w:eastAsia="Arial Unicode MS" w:cs="Times New Roman"/>
          <w:color w:val="auto"/>
        </w:rPr>
        <w:t>Таблица 1.4</w:t>
      </w:r>
    </w:p>
    <w:tbl>
      <w:tblPr>
        <w:tblW w:w="15102" w:type="dxa"/>
        <w:tblInd w:w="-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984"/>
        <w:gridCol w:w="1701"/>
        <w:gridCol w:w="15"/>
        <w:gridCol w:w="1660"/>
        <w:gridCol w:w="1926"/>
        <w:gridCol w:w="1917"/>
        <w:gridCol w:w="2105"/>
      </w:tblGrid>
      <w:tr w:rsidR="00126DA2" w:rsidRPr="003A584A" w14:paraId="115B4E3F" w14:textId="77777777" w:rsidTr="00C11225">
        <w:trPr>
          <w:trHeight w:val="293"/>
        </w:trPr>
        <w:tc>
          <w:tcPr>
            <w:tcW w:w="3794" w:type="dxa"/>
            <w:vMerge w:val="restart"/>
            <w:vAlign w:val="center"/>
          </w:tcPr>
          <w:bookmarkEnd w:id="5"/>
          <w:p w14:paraId="619937F8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Элемент территориального деления</w:t>
            </w:r>
          </w:p>
        </w:tc>
        <w:tc>
          <w:tcPr>
            <w:tcW w:w="1984" w:type="dxa"/>
            <w:vMerge w:val="restart"/>
            <w:vAlign w:val="center"/>
          </w:tcPr>
          <w:p w14:paraId="4E050886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Этапы</w:t>
            </w:r>
          </w:p>
        </w:tc>
        <w:tc>
          <w:tcPr>
            <w:tcW w:w="3376" w:type="dxa"/>
            <w:gridSpan w:val="3"/>
            <w:vAlign w:val="center"/>
          </w:tcPr>
          <w:p w14:paraId="3224D7F2" w14:textId="77777777" w:rsidR="00126DA2" w:rsidRPr="003A584A" w:rsidRDefault="00126DA2" w:rsidP="00C11225">
            <w:pPr>
              <w:keepNext/>
              <w:spacing w:after="0"/>
              <w:ind w:firstLine="709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Тепловая нагрузка,</w:t>
            </w:r>
          </w:p>
          <w:p w14:paraId="4A7D1B88" w14:textId="77777777" w:rsidR="00126DA2" w:rsidRPr="003A584A" w:rsidRDefault="00126DA2" w:rsidP="00C11225">
            <w:pPr>
              <w:keepNext/>
              <w:spacing w:after="0"/>
              <w:ind w:firstLine="709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Гкал/час</w:t>
            </w:r>
          </w:p>
        </w:tc>
        <w:tc>
          <w:tcPr>
            <w:tcW w:w="1926" w:type="dxa"/>
            <w:vMerge w:val="restart"/>
            <w:vAlign w:val="center"/>
          </w:tcPr>
          <w:p w14:paraId="3C960839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Прирост/убыль тепловой нагрузки</w:t>
            </w:r>
          </w:p>
          <w:p w14:paraId="62C6480C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Гкал/час</w:t>
            </w:r>
          </w:p>
        </w:tc>
        <w:tc>
          <w:tcPr>
            <w:tcW w:w="1917" w:type="dxa"/>
            <w:vMerge w:val="restart"/>
            <w:vAlign w:val="center"/>
          </w:tcPr>
          <w:p w14:paraId="6BC6F04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Существующее потребление теплоносителя, м</w:t>
            </w:r>
            <w:r w:rsidRPr="003A584A">
              <w:rPr>
                <w:rFonts w:cs="Times New Roman"/>
                <w:b/>
                <w:sz w:val="20"/>
                <w:szCs w:val="20"/>
                <w:vertAlign w:val="superscript"/>
              </w:rPr>
              <w:t>3</w:t>
            </w:r>
            <w:r w:rsidRPr="003A584A">
              <w:rPr>
                <w:rFonts w:cs="Times New Roman"/>
                <w:b/>
                <w:sz w:val="20"/>
                <w:szCs w:val="20"/>
              </w:rPr>
              <w:t>/час</w:t>
            </w:r>
          </w:p>
        </w:tc>
        <w:tc>
          <w:tcPr>
            <w:tcW w:w="2105" w:type="dxa"/>
            <w:vMerge w:val="restart"/>
            <w:vAlign w:val="center"/>
          </w:tcPr>
          <w:p w14:paraId="49FD315B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Прирост/убыль потребления теплоносителя, м</w:t>
            </w:r>
            <w:r w:rsidRPr="003A584A">
              <w:rPr>
                <w:rFonts w:cs="Times New Roman"/>
                <w:b/>
                <w:sz w:val="20"/>
                <w:szCs w:val="20"/>
                <w:vertAlign w:val="superscript"/>
              </w:rPr>
              <w:t>3</w:t>
            </w:r>
            <w:r w:rsidRPr="003A584A">
              <w:rPr>
                <w:rFonts w:cs="Times New Roman"/>
                <w:b/>
                <w:sz w:val="20"/>
                <w:szCs w:val="20"/>
              </w:rPr>
              <w:t>/час</w:t>
            </w:r>
          </w:p>
        </w:tc>
      </w:tr>
      <w:tr w:rsidR="00126DA2" w:rsidRPr="003A584A" w14:paraId="41298891" w14:textId="77777777" w:rsidTr="00C11225">
        <w:trPr>
          <w:trHeight w:val="161"/>
        </w:trPr>
        <w:tc>
          <w:tcPr>
            <w:tcW w:w="3794" w:type="dxa"/>
            <w:vMerge/>
            <w:vAlign w:val="center"/>
          </w:tcPr>
          <w:p w14:paraId="76D586B9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89E5E1D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8D88ED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Отопление</w:t>
            </w:r>
          </w:p>
        </w:tc>
        <w:tc>
          <w:tcPr>
            <w:tcW w:w="1675" w:type="dxa"/>
            <w:gridSpan w:val="2"/>
            <w:vAlign w:val="center"/>
          </w:tcPr>
          <w:p w14:paraId="46CAD8D2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</w:rPr>
              <w:t>ГВС</w:t>
            </w:r>
          </w:p>
        </w:tc>
        <w:tc>
          <w:tcPr>
            <w:tcW w:w="1926" w:type="dxa"/>
            <w:vMerge/>
            <w:vAlign w:val="center"/>
          </w:tcPr>
          <w:p w14:paraId="6EECB957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17" w:type="dxa"/>
            <w:vMerge/>
            <w:vAlign w:val="center"/>
          </w:tcPr>
          <w:p w14:paraId="0A8F42A2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05" w:type="dxa"/>
            <w:vMerge/>
            <w:vAlign w:val="center"/>
          </w:tcPr>
          <w:p w14:paraId="34FBF66D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126DA2" w:rsidRPr="003A584A" w14:paraId="638F66EB" w14:textId="77777777" w:rsidTr="00C11225">
        <w:trPr>
          <w:trHeight w:val="195"/>
        </w:trPr>
        <w:tc>
          <w:tcPr>
            <w:tcW w:w="15102" w:type="dxa"/>
            <w:gridSpan w:val="8"/>
            <w:vAlign w:val="center"/>
          </w:tcPr>
          <w:p w14:paraId="7168FBC3" w14:textId="6C18B64E" w:rsidR="00126DA2" w:rsidRPr="003A584A" w:rsidRDefault="00082875" w:rsidP="00C11225">
            <w:pPr>
              <w:keepNext/>
              <w:spacing w:after="0"/>
              <w:ind w:firstLine="709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ООО «РЭК»</w:t>
            </w:r>
          </w:p>
        </w:tc>
      </w:tr>
      <w:tr w:rsidR="00126DA2" w:rsidRPr="003A584A" w14:paraId="1E660461" w14:textId="77777777" w:rsidTr="00C11225">
        <w:tc>
          <w:tcPr>
            <w:tcW w:w="3794" w:type="dxa"/>
            <w:vMerge w:val="restart"/>
            <w:vAlign w:val="center"/>
          </w:tcPr>
          <w:p w14:paraId="0F6C219C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Котельная ООШ №37</w:t>
            </w:r>
          </w:p>
        </w:tc>
        <w:tc>
          <w:tcPr>
            <w:tcW w:w="1984" w:type="dxa"/>
            <w:vAlign w:val="center"/>
          </w:tcPr>
          <w:p w14:paraId="4252282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1701" w:type="dxa"/>
            <w:vAlign w:val="center"/>
          </w:tcPr>
          <w:p w14:paraId="64DB28C6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0,02</w:t>
            </w:r>
          </w:p>
        </w:tc>
        <w:tc>
          <w:tcPr>
            <w:tcW w:w="1675" w:type="dxa"/>
            <w:gridSpan w:val="2"/>
            <w:vAlign w:val="center"/>
          </w:tcPr>
          <w:p w14:paraId="46B80E25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1E036F98" w14:textId="77777777" w:rsidR="00126DA2" w:rsidRPr="003A584A" w:rsidRDefault="00126DA2" w:rsidP="00126DA2">
            <w:pPr>
              <w:keepNext/>
              <w:spacing w:after="0"/>
              <w:ind w:left="-133" w:right="-139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04DCDF02" w14:textId="77777777" w:rsidR="00126DA2" w:rsidRPr="003A584A" w:rsidRDefault="00126DA2" w:rsidP="00126DA2">
            <w:pPr>
              <w:keepNext/>
              <w:spacing w:after="0"/>
              <w:ind w:left="-75" w:right="-9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0,00</w:t>
            </w:r>
            <w:r>
              <w:rPr>
                <w:rFonts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2105" w:type="dxa"/>
            <w:vAlign w:val="center"/>
          </w:tcPr>
          <w:p w14:paraId="2863F977" w14:textId="77777777" w:rsidR="00126DA2" w:rsidRPr="003A584A" w:rsidRDefault="00126DA2" w:rsidP="00C11225">
            <w:pPr>
              <w:keepNext/>
              <w:spacing w:after="0"/>
              <w:ind w:left="-75" w:right="-139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317EAF01" w14:textId="77777777" w:rsidTr="00C11225">
        <w:tc>
          <w:tcPr>
            <w:tcW w:w="3794" w:type="dxa"/>
            <w:vMerge/>
            <w:vAlign w:val="center"/>
          </w:tcPr>
          <w:p w14:paraId="4AC2AEEA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BD3142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vAlign w:val="center"/>
          </w:tcPr>
          <w:p w14:paraId="5A177A2E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0,02</w:t>
            </w:r>
          </w:p>
        </w:tc>
        <w:tc>
          <w:tcPr>
            <w:tcW w:w="1675" w:type="dxa"/>
            <w:gridSpan w:val="2"/>
            <w:vAlign w:val="center"/>
          </w:tcPr>
          <w:p w14:paraId="51B7224F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79AC043E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572BACAB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0,0003</w:t>
            </w:r>
          </w:p>
        </w:tc>
        <w:tc>
          <w:tcPr>
            <w:tcW w:w="2105" w:type="dxa"/>
            <w:vAlign w:val="center"/>
          </w:tcPr>
          <w:p w14:paraId="418BF68F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3F0E41BE" w14:textId="77777777" w:rsidTr="00C11225">
        <w:tc>
          <w:tcPr>
            <w:tcW w:w="3794" w:type="dxa"/>
            <w:vMerge/>
            <w:vAlign w:val="center"/>
          </w:tcPr>
          <w:p w14:paraId="640C9825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235BB0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1701" w:type="dxa"/>
            <w:vAlign w:val="center"/>
          </w:tcPr>
          <w:p w14:paraId="7254D17C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0,02</w:t>
            </w:r>
          </w:p>
        </w:tc>
        <w:tc>
          <w:tcPr>
            <w:tcW w:w="1675" w:type="dxa"/>
            <w:gridSpan w:val="2"/>
            <w:vAlign w:val="center"/>
          </w:tcPr>
          <w:p w14:paraId="3AF5690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73C9EEA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24D56BB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0,0003</w:t>
            </w:r>
          </w:p>
        </w:tc>
        <w:tc>
          <w:tcPr>
            <w:tcW w:w="2105" w:type="dxa"/>
            <w:vAlign w:val="center"/>
          </w:tcPr>
          <w:p w14:paraId="2A920673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61EC29EB" w14:textId="77777777" w:rsidTr="00C11225">
        <w:tc>
          <w:tcPr>
            <w:tcW w:w="3794" w:type="dxa"/>
            <w:vMerge/>
            <w:vAlign w:val="center"/>
          </w:tcPr>
          <w:p w14:paraId="20FCF94E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3F4F2A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sz w:val="20"/>
                <w:szCs w:val="20"/>
              </w:rPr>
              <w:t>2028</w:t>
            </w:r>
          </w:p>
        </w:tc>
        <w:tc>
          <w:tcPr>
            <w:tcW w:w="1701" w:type="dxa"/>
            <w:vAlign w:val="center"/>
          </w:tcPr>
          <w:p w14:paraId="070E289F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0,02</w:t>
            </w:r>
          </w:p>
        </w:tc>
        <w:tc>
          <w:tcPr>
            <w:tcW w:w="1675" w:type="dxa"/>
            <w:gridSpan w:val="2"/>
            <w:vAlign w:val="center"/>
          </w:tcPr>
          <w:p w14:paraId="45390C7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38A00D9E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6F373ED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0,0003</w:t>
            </w:r>
          </w:p>
        </w:tc>
        <w:tc>
          <w:tcPr>
            <w:tcW w:w="2105" w:type="dxa"/>
            <w:vAlign w:val="center"/>
          </w:tcPr>
          <w:p w14:paraId="3571984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5B0BD589" w14:textId="77777777" w:rsidTr="00C11225">
        <w:trPr>
          <w:trHeight w:val="286"/>
        </w:trPr>
        <w:tc>
          <w:tcPr>
            <w:tcW w:w="3794" w:type="dxa"/>
            <w:vMerge/>
            <w:vAlign w:val="center"/>
          </w:tcPr>
          <w:p w14:paraId="3C1110CF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BEB96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2029</w:t>
            </w:r>
          </w:p>
        </w:tc>
        <w:tc>
          <w:tcPr>
            <w:tcW w:w="1701" w:type="dxa"/>
            <w:vAlign w:val="center"/>
          </w:tcPr>
          <w:p w14:paraId="30DA9275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0,02</w:t>
            </w:r>
          </w:p>
        </w:tc>
        <w:tc>
          <w:tcPr>
            <w:tcW w:w="1675" w:type="dxa"/>
            <w:gridSpan w:val="2"/>
            <w:vAlign w:val="center"/>
          </w:tcPr>
          <w:p w14:paraId="4C3172A3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2007B2C8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626254C8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0,0003</w:t>
            </w:r>
          </w:p>
        </w:tc>
        <w:tc>
          <w:tcPr>
            <w:tcW w:w="2105" w:type="dxa"/>
            <w:vAlign w:val="center"/>
          </w:tcPr>
          <w:p w14:paraId="715B6A59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1B2AD57C" w14:textId="77777777" w:rsidTr="00C11225">
        <w:trPr>
          <w:trHeight w:val="70"/>
        </w:trPr>
        <w:tc>
          <w:tcPr>
            <w:tcW w:w="3794" w:type="dxa"/>
            <w:vMerge/>
            <w:vAlign w:val="center"/>
          </w:tcPr>
          <w:p w14:paraId="700BD6B0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13809B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2030-2036</w:t>
            </w:r>
          </w:p>
        </w:tc>
        <w:tc>
          <w:tcPr>
            <w:tcW w:w="1701" w:type="dxa"/>
            <w:vAlign w:val="center"/>
          </w:tcPr>
          <w:p w14:paraId="2DD86035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0,02</w:t>
            </w:r>
          </w:p>
        </w:tc>
        <w:tc>
          <w:tcPr>
            <w:tcW w:w="1675" w:type="dxa"/>
            <w:gridSpan w:val="2"/>
            <w:vAlign w:val="center"/>
          </w:tcPr>
          <w:p w14:paraId="60EF9EB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63A93EB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6ED85AC1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0,0003</w:t>
            </w:r>
          </w:p>
        </w:tc>
        <w:tc>
          <w:tcPr>
            <w:tcW w:w="2105" w:type="dxa"/>
            <w:vAlign w:val="center"/>
          </w:tcPr>
          <w:p w14:paraId="7D1EA19C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7B9FADDD" w14:textId="77777777" w:rsidTr="00C11225">
        <w:trPr>
          <w:trHeight w:val="70"/>
        </w:trPr>
        <w:tc>
          <w:tcPr>
            <w:tcW w:w="15102" w:type="dxa"/>
            <w:gridSpan w:val="8"/>
            <w:vAlign w:val="center"/>
          </w:tcPr>
          <w:p w14:paraId="554CBA9B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126DA2" w:rsidRPr="003A584A" w14:paraId="074D87A8" w14:textId="77777777" w:rsidTr="00C11225">
        <w:trPr>
          <w:trHeight w:val="70"/>
        </w:trPr>
        <w:tc>
          <w:tcPr>
            <w:tcW w:w="3794" w:type="dxa"/>
            <w:vMerge w:val="restart"/>
            <w:vAlign w:val="center"/>
          </w:tcPr>
          <w:p w14:paraId="37DDE428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Котельная ДС №27</w:t>
            </w:r>
          </w:p>
        </w:tc>
        <w:tc>
          <w:tcPr>
            <w:tcW w:w="1984" w:type="dxa"/>
            <w:vAlign w:val="center"/>
          </w:tcPr>
          <w:p w14:paraId="5686A986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1716" w:type="dxa"/>
            <w:gridSpan w:val="2"/>
            <w:vAlign w:val="center"/>
          </w:tcPr>
          <w:p w14:paraId="07224F1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0,071</w:t>
            </w:r>
          </w:p>
        </w:tc>
        <w:tc>
          <w:tcPr>
            <w:tcW w:w="1660" w:type="dxa"/>
            <w:vAlign w:val="center"/>
          </w:tcPr>
          <w:p w14:paraId="4A414E9E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4671E9C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1B21493D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0,0008</w:t>
            </w:r>
          </w:p>
        </w:tc>
        <w:tc>
          <w:tcPr>
            <w:tcW w:w="2105" w:type="dxa"/>
            <w:vAlign w:val="center"/>
          </w:tcPr>
          <w:p w14:paraId="67035E82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3A7B5E85" w14:textId="77777777" w:rsidTr="00C11225">
        <w:trPr>
          <w:trHeight w:val="70"/>
        </w:trPr>
        <w:tc>
          <w:tcPr>
            <w:tcW w:w="3794" w:type="dxa"/>
            <w:vMerge/>
            <w:vAlign w:val="center"/>
          </w:tcPr>
          <w:p w14:paraId="4459F71F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14:paraId="4A6A37D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1716" w:type="dxa"/>
            <w:gridSpan w:val="2"/>
            <w:vAlign w:val="center"/>
          </w:tcPr>
          <w:p w14:paraId="67ED8CFF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0,071</w:t>
            </w:r>
          </w:p>
        </w:tc>
        <w:tc>
          <w:tcPr>
            <w:tcW w:w="1660" w:type="dxa"/>
            <w:vAlign w:val="center"/>
          </w:tcPr>
          <w:p w14:paraId="1F46F492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0021480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17D4F6DB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0,0008</w:t>
            </w:r>
          </w:p>
        </w:tc>
        <w:tc>
          <w:tcPr>
            <w:tcW w:w="2105" w:type="dxa"/>
            <w:vAlign w:val="center"/>
          </w:tcPr>
          <w:p w14:paraId="600EFFE2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5BDBED6F" w14:textId="77777777" w:rsidTr="00C11225">
        <w:trPr>
          <w:trHeight w:val="70"/>
        </w:trPr>
        <w:tc>
          <w:tcPr>
            <w:tcW w:w="3794" w:type="dxa"/>
            <w:vMerge/>
            <w:vAlign w:val="center"/>
          </w:tcPr>
          <w:p w14:paraId="29E5E311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14:paraId="7344D95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1716" w:type="dxa"/>
            <w:gridSpan w:val="2"/>
            <w:vAlign w:val="center"/>
          </w:tcPr>
          <w:p w14:paraId="3352DA7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0,071</w:t>
            </w:r>
          </w:p>
        </w:tc>
        <w:tc>
          <w:tcPr>
            <w:tcW w:w="1660" w:type="dxa"/>
            <w:vAlign w:val="center"/>
          </w:tcPr>
          <w:p w14:paraId="0C93C473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1BE4329E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1C768BC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0,0008</w:t>
            </w:r>
          </w:p>
        </w:tc>
        <w:tc>
          <w:tcPr>
            <w:tcW w:w="2105" w:type="dxa"/>
            <w:vAlign w:val="center"/>
          </w:tcPr>
          <w:p w14:paraId="0ADD038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7DC95CFC" w14:textId="77777777" w:rsidTr="00C11225">
        <w:trPr>
          <w:trHeight w:val="70"/>
        </w:trPr>
        <w:tc>
          <w:tcPr>
            <w:tcW w:w="3794" w:type="dxa"/>
            <w:vMerge/>
            <w:vAlign w:val="center"/>
          </w:tcPr>
          <w:p w14:paraId="1F30B469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14:paraId="2A85E801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sz w:val="20"/>
                <w:szCs w:val="20"/>
              </w:rPr>
              <w:t>2028</w:t>
            </w:r>
          </w:p>
        </w:tc>
        <w:tc>
          <w:tcPr>
            <w:tcW w:w="1716" w:type="dxa"/>
            <w:gridSpan w:val="2"/>
            <w:vAlign w:val="center"/>
          </w:tcPr>
          <w:p w14:paraId="6E222941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0,071</w:t>
            </w:r>
          </w:p>
        </w:tc>
        <w:tc>
          <w:tcPr>
            <w:tcW w:w="1660" w:type="dxa"/>
            <w:vAlign w:val="center"/>
          </w:tcPr>
          <w:p w14:paraId="2F9599F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1940CCF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6602C0BE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0,0008</w:t>
            </w:r>
          </w:p>
        </w:tc>
        <w:tc>
          <w:tcPr>
            <w:tcW w:w="2105" w:type="dxa"/>
            <w:vAlign w:val="center"/>
          </w:tcPr>
          <w:p w14:paraId="12A923A6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33894D1B" w14:textId="77777777" w:rsidTr="00126DA2">
        <w:trPr>
          <w:trHeight w:val="144"/>
        </w:trPr>
        <w:tc>
          <w:tcPr>
            <w:tcW w:w="3794" w:type="dxa"/>
            <w:vMerge/>
            <w:vAlign w:val="center"/>
          </w:tcPr>
          <w:p w14:paraId="31012CE7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14:paraId="15246F6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2029</w:t>
            </w:r>
          </w:p>
        </w:tc>
        <w:tc>
          <w:tcPr>
            <w:tcW w:w="1716" w:type="dxa"/>
            <w:gridSpan w:val="2"/>
            <w:vAlign w:val="center"/>
          </w:tcPr>
          <w:p w14:paraId="31D2F2A7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0,071</w:t>
            </w:r>
          </w:p>
        </w:tc>
        <w:tc>
          <w:tcPr>
            <w:tcW w:w="1660" w:type="dxa"/>
            <w:vAlign w:val="center"/>
          </w:tcPr>
          <w:p w14:paraId="04B3AC8A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7BEEE2A0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167912AF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0,0008</w:t>
            </w:r>
          </w:p>
        </w:tc>
        <w:tc>
          <w:tcPr>
            <w:tcW w:w="2105" w:type="dxa"/>
            <w:vAlign w:val="center"/>
          </w:tcPr>
          <w:p w14:paraId="3DCE6F1C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5430ED85" w14:textId="77777777" w:rsidTr="00C11225">
        <w:trPr>
          <w:trHeight w:val="70"/>
        </w:trPr>
        <w:tc>
          <w:tcPr>
            <w:tcW w:w="3794" w:type="dxa"/>
            <w:vMerge/>
            <w:vAlign w:val="center"/>
          </w:tcPr>
          <w:p w14:paraId="355FC6AC" w14:textId="77777777" w:rsidR="00126DA2" w:rsidRPr="003A584A" w:rsidRDefault="00126DA2" w:rsidP="00C11225">
            <w:pPr>
              <w:keepNext/>
              <w:snapToGrid w:val="0"/>
              <w:spacing w:after="0"/>
              <w:ind w:firstLine="709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14:paraId="3655815D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2030-2036</w:t>
            </w:r>
          </w:p>
        </w:tc>
        <w:tc>
          <w:tcPr>
            <w:tcW w:w="1716" w:type="dxa"/>
            <w:gridSpan w:val="2"/>
            <w:vAlign w:val="center"/>
          </w:tcPr>
          <w:p w14:paraId="09508E34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0,071</w:t>
            </w:r>
          </w:p>
        </w:tc>
        <w:tc>
          <w:tcPr>
            <w:tcW w:w="1660" w:type="dxa"/>
            <w:vAlign w:val="center"/>
          </w:tcPr>
          <w:p w14:paraId="726C03F4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34E0A825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299F5AB3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0,0008</w:t>
            </w:r>
          </w:p>
        </w:tc>
        <w:tc>
          <w:tcPr>
            <w:tcW w:w="2105" w:type="dxa"/>
            <w:vAlign w:val="center"/>
          </w:tcPr>
          <w:p w14:paraId="616754E6" w14:textId="77777777" w:rsidR="00126DA2" w:rsidRPr="003A584A" w:rsidRDefault="00126DA2" w:rsidP="00C11225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61A3DAF7" w14:textId="77777777" w:rsidTr="00C11225">
        <w:tc>
          <w:tcPr>
            <w:tcW w:w="15102" w:type="dxa"/>
            <w:gridSpan w:val="8"/>
            <w:vAlign w:val="center"/>
          </w:tcPr>
          <w:p w14:paraId="7414EBB8" w14:textId="77777777" w:rsidR="00126DA2" w:rsidRPr="003A584A" w:rsidRDefault="00126DA2" w:rsidP="00C11225">
            <w:pPr>
              <w:keepNext/>
              <w:spacing w:after="0"/>
              <w:ind w:firstLine="709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/>
                <w:sz w:val="20"/>
                <w:szCs w:val="20"/>
                <w:lang w:eastAsia="ru-RU"/>
              </w:rPr>
              <w:t>Филиал «ЕИС» ООО «ЦУП ЖКХ»</w:t>
            </w:r>
          </w:p>
        </w:tc>
      </w:tr>
      <w:tr w:rsidR="00126DA2" w:rsidRPr="003A584A" w14:paraId="3FD7513D" w14:textId="77777777" w:rsidTr="00C11225">
        <w:tc>
          <w:tcPr>
            <w:tcW w:w="3794" w:type="dxa"/>
            <w:vMerge w:val="restart"/>
            <w:vAlign w:val="center"/>
          </w:tcPr>
          <w:p w14:paraId="66142FF0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  <w:lang w:eastAsia="ru-RU"/>
              </w:rPr>
              <w:t>Котельная АКХ с. Львовское</w:t>
            </w:r>
          </w:p>
        </w:tc>
        <w:tc>
          <w:tcPr>
            <w:tcW w:w="1984" w:type="dxa"/>
            <w:vAlign w:val="center"/>
          </w:tcPr>
          <w:p w14:paraId="2F7FEDD8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1701" w:type="dxa"/>
            <w:vAlign w:val="center"/>
          </w:tcPr>
          <w:p w14:paraId="59D44146" w14:textId="2C3C7A39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0,8</w:t>
            </w: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675" w:type="dxa"/>
            <w:gridSpan w:val="2"/>
            <w:vAlign w:val="center"/>
          </w:tcPr>
          <w:p w14:paraId="3ED8F10C" w14:textId="5B7A9BC6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23A4324D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6D2A7EC0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</w:t>
            </w:r>
            <w:r>
              <w:rPr>
                <w:rFonts w:cs="Times New Roman"/>
                <w:bCs/>
                <w:sz w:val="20"/>
                <w:szCs w:val="20"/>
              </w:rPr>
              <w:t>007</w:t>
            </w:r>
          </w:p>
        </w:tc>
        <w:tc>
          <w:tcPr>
            <w:tcW w:w="2105" w:type="dxa"/>
            <w:vAlign w:val="center"/>
          </w:tcPr>
          <w:p w14:paraId="124D703B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3C3FF42D" w14:textId="77777777" w:rsidTr="00C11225">
        <w:tc>
          <w:tcPr>
            <w:tcW w:w="3794" w:type="dxa"/>
            <w:vMerge/>
            <w:vAlign w:val="center"/>
          </w:tcPr>
          <w:p w14:paraId="425467C7" w14:textId="77777777" w:rsidR="00126DA2" w:rsidRPr="003A584A" w:rsidRDefault="00126DA2" w:rsidP="00126DA2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B1E163C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1701" w:type="dxa"/>
            <w:vAlign w:val="center"/>
          </w:tcPr>
          <w:p w14:paraId="0C47C694" w14:textId="79D6823C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0,8</w:t>
            </w: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675" w:type="dxa"/>
            <w:gridSpan w:val="2"/>
            <w:vAlign w:val="center"/>
          </w:tcPr>
          <w:p w14:paraId="3899D9E2" w14:textId="490FB894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01487CD6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54E9C707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</w:t>
            </w:r>
            <w:r>
              <w:rPr>
                <w:rFonts w:cs="Times New Roman"/>
                <w:bCs/>
                <w:sz w:val="20"/>
                <w:szCs w:val="20"/>
              </w:rPr>
              <w:t>007</w:t>
            </w:r>
          </w:p>
        </w:tc>
        <w:tc>
          <w:tcPr>
            <w:tcW w:w="2105" w:type="dxa"/>
            <w:vAlign w:val="center"/>
          </w:tcPr>
          <w:p w14:paraId="2785349B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26440848" w14:textId="77777777" w:rsidTr="00C11225">
        <w:tc>
          <w:tcPr>
            <w:tcW w:w="3794" w:type="dxa"/>
            <w:vMerge/>
            <w:vAlign w:val="center"/>
          </w:tcPr>
          <w:p w14:paraId="7C874254" w14:textId="77777777" w:rsidR="00126DA2" w:rsidRPr="003A584A" w:rsidRDefault="00126DA2" w:rsidP="00126DA2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C088481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2027</w:t>
            </w:r>
          </w:p>
        </w:tc>
        <w:tc>
          <w:tcPr>
            <w:tcW w:w="1701" w:type="dxa"/>
            <w:vAlign w:val="center"/>
          </w:tcPr>
          <w:p w14:paraId="1DD02999" w14:textId="1AD2DC9F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0,8</w:t>
            </w: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675" w:type="dxa"/>
            <w:gridSpan w:val="2"/>
            <w:vAlign w:val="center"/>
          </w:tcPr>
          <w:p w14:paraId="55D8993D" w14:textId="6B3C41C9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717B9E03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2E69C5AA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</w:t>
            </w:r>
            <w:r>
              <w:rPr>
                <w:rFonts w:cs="Times New Roman"/>
                <w:bCs/>
                <w:sz w:val="20"/>
                <w:szCs w:val="20"/>
              </w:rPr>
              <w:t>007</w:t>
            </w:r>
          </w:p>
        </w:tc>
        <w:tc>
          <w:tcPr>
            <w:tcW w:w="2105" w:type="dxa"/>
            <w:vAlign w:val="center"/>
          </w:tcPr>
          <w:p w14:paraId="2AD0C5E1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06265078" w14:textId="77777777" w:rsidTr="00C11225">
        <w:tc>
          <w:tcPr>
            <w:tcW w:w="3794" w:type="dxa"/>
            <w:vMerge/>
            <w:vAlign w:val="center"/>
          </w:tcPr>
          <w:p w14:paraId="1AFE66D5" w14:textId="77777777" w:rsidR="00126DA2" w:rsidRPr="003A584A" w:rsidRDefault="00126DA2" w:rsidP="00126DA2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CBBC775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sz w:val="20"/>
                <w:szCs w:val="20"/>
              </w:rPr>
              <w:t>2028</w:t>
            </w:r>
          </w:p>
        </w:tc>
        <w:tc>
          <w:tcPr>
            <w:tcW w:w="1701" w:type="dxa"/>
            <w:vAlign w:val="center"/>
          </w:tcPr>
          <w:p w14:paraId="3ADF9152" w14:textId="47594F0D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0,8</w:t>
            </w: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675" w:type="dxa"/>
            <w:gridSpan w:val="2"/>
            <w:vAlign w:val="center"/>
          </w:tcPr>
          <w:p w14:paraId="2DD6CB03" w14:textId="0DD3A663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2436EBDD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6A03327B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</w:t>
            </w:r>
            <w:r>
              <w:rPr>
                <w:rFonts w:cs="Times New Roman"/>
                <w:bCs/>
                <w:sz w:val="20"/>
                <w:szCs w:val="20"/>
              </w:rPr>
              <w:t>007</w:t>
            </w:r>
          </w:p>
        </w:tc>
        <w:tc>
          <w:tcPr>
            <w:tcW w:w="2105" w:type="dxa"/>
            <w:vAlign w:val="center"/>
          </w:tcPr>
          <w:p w14:paraId="17B4978A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7C115F63" w14:textId="77777777" w:rsidTr="00C11225">
        <w:trPr>
          <w:trHeight w:val="257"/>
        </w:trPr>
        <w:tc>
          <w:tcPr>
            <w:tcW w:w="3794" w:type="dxa"/>
            <w:vMerge/>
            <w:vAlign w:val="center"/>
          </w:tcPr>
          <w:p w14:paraId="06E9BC13" w14:textId="77777777" w:rsidR="00126DA2" w:rsidRPr="003A584A" w:rsidRDefault="00126DA2" w:rsidP="00126DA2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E0EC62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2029</w:t>
            </w:r>
          </w:p>
        </w:tc>
        <w:tc>
          <w:tcPr>
            <w:tcW w:w="1701" w:type="dxa"/>
            <w:vAlign w:val="center"/>
          </w:tcPr>
          <w:p w14:paraId="02D95062" w14:textId="07030B93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0,8</w:t>
            </w: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675" w:type="dxa"/>
            <w:gridSpan w:val="2"/>
            <w:vAlign w:val="center"/>
          </w:tcPr>
          <w:p w14:paraId="65ED7ED7" w14:textId="03C7F4DB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6327E3A2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0C54B36B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</w:t>
            </w:r>
            <w:r>
              <w:rPr>
                <w:rFonts w:cs="Times New Roman"/>
                <w:bCs/>
                <w:sz w:val="20"/>
                <w:szCs w:val="20"/>
              </w:rPr>
              <w:t>007</w:t>
            </w:r>
          </w:p>
        </w:tc>
        <w:tc>
          <w:tcPr>
            <w:tcW w:w="2105" w:type="dxa"/>
            <w:vAlign w:val="center"/>
          </w:tcPr>
          <w:p w14:paraId="2873C320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  <w:tr w:rsidR="00126DA2" w:rsidRPr="003A584A" w14:paraId="6DCAAA2A" w14:textId="77777777" w:rsidTr="00C11225">
        <w:trPr>
          <w:trHeight w:val="70"/>
        </w:trPr>
        <w:tc>
          <w:tcPr>
            <w:tcW w:w="3794" w:type="dxa"/>
            <w:vMerge/>
            <w:vAlign w:val="center"/>
          </w:tcPr>
          <w:p w14:paraId="41856515" w14:textId="77777777" w:rsidR="00126DA2" w:rsidRPr="003A584A" w:rsidRDefault="00126DA2" w:rsidP="00126DA2">
            <w:pPr>
              <w:keepNext/>
              <w:snapToGrid w:val="0"/>
              <w:spacing w:after="0"/>
              <w:ind w:firstLine="709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583A3E2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2030-2036</w:t>
            </w:r>
          </w:p>
        </w:tc>
        <w:tc>
          <w:tcPr>
            <w:tcW w:w="1701" w:type="dxa"/>
            <w:vAlign w:val="center"/>
          </w:tcPr>
          <w:p w14:paraId="1632D2FF" w14:textId="14B3F55C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0,8</w:t>
            </w: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675" w:type="dxa"/>
            <w:gridSpan w:val="2"/>
            <w:vAlign w:val="center"/>
          </w:tcPr>
          <w:p w14:paraId="36D53576" w14:textId="5F1C1414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26" w:type="dxa"/>
            <w:vAlign w:val="center"/>
          </w:tcPr>
          <w:p w14:paraId="2C70CBE1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917" w:type="dxa"/>
            <w:vAlign w:val="center"/>
          </w:tcPr>
          <w:p w14:paraId="7E4A52AC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</w:t>
            </w:r>
            <w:r>
              <w:rPr>
                <w:rFonts w:cs="Times New Roman"/>
                <w:bCs/>
                <w:sz w:val="20"/>
                <w:szCs w:val="20"/>
              </w:rPr>
              <w:t>007</w:t>
            </w:r>
          </w:p>
        </w:tc>
        <w:tc>
          <w:tcPr>
            <w:tcW w:w="2105" w:type="dxa"/>
            <w:vAlign w:val="center"/>
          </w:tcPr>
          <w:p w14:paraId="04528BD2" w14:textId="77777777" w:rsidR="00126DA2" w:rsidRPr="003A584A" w:rsidRDefault="00126DA2" w:rsidP="00126DA2">
            <w:pPr>
              <w:keepNext/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3A584A">
              <w:rPr>
                <w:rFonts w:cs="Times New Roman"/>
                <w:bCs/>
                <w:sz w:val="20"/>
                <w:szCs w:val="20"/>
              </w:rPr>
              <w:t>0,0</w:t>
            </w:r>
          </w:p>
        </w:tc>
      </w:tr>
    </w:tbl>
    <w:p w14:paraId="79DF9FEF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iCs w:val="0"/>
          <w:color w:val="auto"/>
          <w:spacing w:val="-2"/>
          <w:sz w:val="24"/>
          <w:szCs w:val="24"/>
          <w:shd w:val="clear" w:color="auto" w:fill="FFFFFF"/>
        </w:rPr>
      </w:pPr>
    </w:p>
    <w:p w14:paraId="222EA01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spacing w:val="-2"/>
          <w:sz w:val="24"/>
          <w:szCs w:val="24"/>
          <w:shd w:val="clear" w:color="auto" w:fill="FFFFFF"/>
        </w:rPr>
        <w:sectPr w:rsidR="00B00708" w:rsidRPr="00B00708" w:rsidSect="00B00708">
          <w:footerReference w:type="default" r:id="rId15"/>
          <w:pgSz w:w="15840" w:h="12240" w:orient="landscape"/>
          <w:pgMar w:top="1418" w:right="567" w:bottom="851" w:left="567" w:header="720" w:footer="720" w:gutter="0"/>
          <w:cols w:space="720"/>
        </w:sectPr>
      </w:pPr>
    </w:p>
    <w:p w14:paraId="71C064A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1.3. Существующие и перспективные объемы потребления тепловой энергии (мощности) и теплоносителя объектами, расположенными в производственных зонах</w:t>
      </w:r>
    </w:p>
    <w:p w14:paraId="7CE138E5" w14:textId="2BAB8930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Объекты, расположенные в производственных зонах </w:t>
      </w:r>
      <w:r w:rsidR="00AB6B93">
        <w:rPr>
          <w:rFonts w:eastAsia="Arial Unicode MS" w:cs="Times New Roman"/>
          <w:iCs w:val="0"/>
          <w:color w:val="auto"/>
          <w:lang w:eastAsia="ru-RU"/>
        </w:rPr>
        <w:t>Львовского</w:t>
      </w:r>
      <w:r w:rsidR="00A506D3">
        <w:rPr>
          <w:rFonts w:eastAsia="Arial Unicode MS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и охваченные централизованным теплоснабжением от действующ</w:t>
      </w:r>
      <w:r w:rsidR="000A4377">
        <w:rPr>
          <w:rFonts w:eastAsia="Arial Unicode MS" w:cs="Times New Roman"/>
          <w:iCs w:val="0"/>
          <w:color w:val="auto"/>
          <w:lang w:eastAsia="ru-RU"/>
        </w:rPr>
        <w:t>их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котельн</w:t>
      </w:r>
      <w:r w:rsidR="000A4377">
        <w:rPr>
          <w:rFonts w:eastAsia="Arial Unicode MS" w:cs="Times New Roman"/>
          <w:iCs w:val="0"/>
          <w:color w:val="auto"/>
          <w:lang w:eastAsia="ru-RU"/>
        </w:rPr>
        <w:t>ых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, отсутствуют. </w:t>
      </w:r>
    </w:p>
    <w:p w14:paraId="0A5A2FDB" w14:textId="052B3F23" w:rsidR="00AF40AE" w:rsidRPr="00BA099A" w:rsidRDefault="00B00708" w:rsidP="00BA099A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Теплоснабжение производственных зон осуществляется от собственных источников, размещенных на территориях предприятий.</w:t>
      </w:r>
    </w:p>
    <w:p w14:paraId="13DB9BE0" w14:textId="5BC06A28" w:rsidR="00AF40AE" w:rsidRPr="00AF40AE" w:rsidRDefault="00AF40AE" w:rsidP="00AF40AE">
      <w:pPr>
        <w:spacing w:after="0" w:line="276" w:lineRule="auto"/>
        <w:jc w:val="center"/>
        <w:rPr>
          <w:rFonts w:eastAsia="Arial Unicode MS" w:cs="Times New Roman"/>
          <w:b/>
          <w:bCs/>
          <w:iCs w:val="0"/>
          <w:color w:val="auto"/>
        </w:rPr>
      </w:pPr>
      <w:r w:rsidRPr="00AF40AE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1.4. 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по </w:t>
      </w:r>
      <w:r w:rsidR="00126DA2">
        <w:rPr>
          <w:rFonts w:eastAsia="Arial Unicode MS" w:cs="Times New Roman"/>
          <w:b/>
          <w:bCs/>
          <w:iCs w:val="0"/>
          <w:color w:val="auto"/>
          <w:lang w:eastAsia="ru-RU"/>
        </w:rPr>
        <w:t>Львовском</w:t>
      </w:r>
      <w:r w:rsidR="000A4377">
        <w:rPr>
          <w:rFonts w:eastAsia="Arial Unicode MS" w:cs="Times New Roman"/>
          <w:b/>
          <w:bCs/>
          <w:iCs w:val="0"/>
          <w:color w:val="auto"/>
          <w:lang w:eastAsia="ru-RU"/>
        </w:rPr>
        <w:t>у сельскому поселению</w:t>
      </w:r>
    </w:p>
    <w:p w14:paraId="283D911A" w14:textId="768D95E8" w:rsidR="00B00708" w:rsidRPr="00B00708" w:rsidRDefault="00AF40AE" w:rsidP="00AF40AE">
      <w:pPr>
        <w:spacing w:after="0" w:line="276" w:lineRule="auto"/>
        <w:jc w:val="both"/>
        <w:rPr>
          <w:rFonts w:eastAsia="Arial Unicode MS" w:cs="Times New Roman"/>
          <w:iCs w:val="0"/>
          <w:color w:val="auto"/>
        </w:rPr>
      </w:pPr>
      <w:r>
        <w:rPr>
          <w:rFonts w:eastAsia="Arial Unicode MS" w:cs="Times New Roman"/>
          <w:iCs w:val="0"/>
          <w:color w:val="auto"/>
        </w:rPr>
        <w:t xml:space="preserve">       </w:t>
      </w:r>
      <w:r w:rsidR="00B00708" w:rsidRPr="00B00708">
        <w:rPr>
          <w:rFonts w:eastAsia="Arial Unicode MS" w:cs="Times New Roman"/>
          <w:iCs w:val="0"/>
          <w:color w:val="auto"/>
        </w:rPr>
        <w:t>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 представлены в таблице 1.5.</w:t>
      </w:r>
    </w:p>
    <w:p w14:paraId="5CF45C8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Таблица 1.5</w:t>
      </w:r>
    </w:p>
    <w:tbl>
      <w:tblPr>
        <w:tblW w:w="0" w:type="auto"/>
        <w:tblInd w:w="-90" w:type="dxa"/>
        <w:tblLayout w:type="fixed"/>
        <w:tblLook w:val="0000" w:firstRow="0" w:lastRow="0" w:firstColumn="0" w:lastColumn="0" w:noHBand="0" w:noVBand="0"/>
      </w:tblPr>
      <w:tblGrid>
        <w:gridCol w:w="644"/>
        <w:gridCol w:w="2646"/>
        <w:gridCol w:w="882"/>
        <w:gridCol w:w="882"/>
        <w:gridCol w:w="882"/>
        <w:gridCol w:w="881"/>
        <w:gridCol w:w="882"/>
        <w:gridCol w:w="882"/>
        <w:gridCol w:w="1238"/>
      </w:tblGrid>
      <w:tr w:rsidR="00126DA2" w:rsidRPr="001E0C12" w14:paraId="163B59FD" w14:textId="77777777" w:rsidTr="00C11225">
        <w:tc>
          <w:tcPr>
            <w:tcW w:w="64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5A87E3" w14:textId="77777777" w:rsidR="00126DA2" w:rsidRPr="001E0C12" w:rsidRDefault="00126DA2" w:rsidP="00C11225">
            <w:pPr>
              <w:spacing w:after="0" w:line="240" w:lineRule="auto"/>
              <w:ind w:left="-142" w:right="-125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b/>
                <w:sz w:val="22"/>
                <w:szCs w:val="22"/>
                <w:lang w:eastAsia="ru-RU"/>
              </w:rPr>
              <w:t>№</w:t>
            </w: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</w:p>
          <w:p w14:paraId="261BE662" w14:textId="77777777" w:rsidR="00126DA2" w:rsidRPr="001E0C12" w:rsidRDefault="00126DA2" w:rsidP="00C11225">
            <w:pPr>
              <w:spacing w:after="0" w:line="240" w:lineRule="auto"/>
              <w:ind w:left="-142" w:right="-125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64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620C0E" w14:textId="77777777" w:rsidR="00126DA2" w:rsidRPr="001E0C12" w:rsidRDefault="00126DA2" w:rsidP="00C11225">
            <w:pPr>
              <w:spacing w:after="0" w:line="240" w:lineRule="auto"/>
              <w:ind w:left="-142" w:right="-125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источника централизованного теплоснабжения</w:t>
            </w:r>
          </w:p>
        </w:tc>
        <w:tc>
          <w:tcPr>
            <w:tcW w:w="652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52F62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Теплоплотность</w:t>
            </w:r>
            <w:proofErr w:type="spellEnd"/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зоны действия источника </w:t>
            </w:r>
          </w:p>
          <w:p w14:paraId="55A78237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тепла, Гкал/час /км</w:t>
            </w:r>
            <w:r w:rsidRPr="001E0C12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126DA2" w:rsidRPr="001E0C12" w14:paraId="434E6F7C" w14:textId="77777777" w:rsidTr="00C11225">
        <w:trPr>
          <w:trHeight w:val="683"/>
        </w:trPr>
        <w:tc>
          <w:tcPr>
            <w:tcW w:w="64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F808DC" w14:textId="77777777" w:rsidR="00126DA2" w:rsidRPr="001E0C12" w:rsidRDefault="00126DA2" w:rsidP="00C11225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64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78EAD7" w14:textId="77777777" w:rsidR="00126DA2" w:rsidRPr="001E0C12" w:rsidRDefault="00126DA2" w:rsidP="00C11225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D60AF4" w14:textId="77777777" w:rsidR="00126DA2" w:rsidRPr="001E0C12" w:rsidRDefault="00126DA2" w:rsidP="00C11225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6F0C1B" w14:textId="77777777" w:rsidR="00126DA2" w:rsidRPr="001E0C12" w:rsidRDefault="00126DA2" w:rsidP="00C11225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303D01" w14:textId="77777777" w:rsidR="00126DA2" w:rsidRPr="001E0C12" w:rsidRDefault="00126DA2" w:rsidP="00C11225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A116FE" w14:textId="77777777" w:rsidR="00126DA2" w:rsidRPr="001E0C12" w:rsidRDefault="00126DA2" w:rsidP="00C11225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FC00FE" w14:textId="77777777" w:rsidR="00126DA2" w:rsidRPr="001E0C12" w:rsidRDefault="00126DA2" w:rsidP="00C11225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BEC745" w14:textId="77777777" w:rsidR="00126DA2" w:rsidRPr="001E0C12" w:rsidRDefault="00126DA2" w:rsidP="00C11225">
            <w:pPr>
              <w:widowControl w:val="0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EF8859" w14:textId="77777777" w:rsidR="00126DA2" w:rsidRPr="001E0C12" w:rsidRDefault="00126DA2" w:rsidP="00C11225">
            <w:pPr>
              <w:widowControl w:val="0"/>
              <w:spacing w:after="0" w:line="240" w:lineRule="auto"/>
              <w:ind w:left="-108" w:right="-108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2030-2036</w:t>
            </w:r>
          </w:p>
        </w:tc>
      </w:tr>
      <w:tr w:rsidR="00126DA2" w:rsidRPr="001E0C12" w14:paraId="325BE8CB" w14:textId="77777777" w:rsidTr="00C11225">
        <w:trPr>
          <w:trHeight w:val="183"/>
        </w:trPr>
        <w:tc>
          <w:tcPr>
            <w:tcW w:w="981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17C7E2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Зона действия каждого источника тепловой энергии</w:t>
            </w:r>
          </w:p>
        </w:tc>
      </w:tr>
      <w:tr w:rsidR="00126DA2" w:rsidRPr="001E0C12" w14:paraId="010F715C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FE765C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0F6D41" w14:textId="77777777" w:rsidR="00126DA2" w:rsidRPr="001E0C12" w:rsidRDefault="00126DA2" w:rsidP="00C11225">
            <w:pPr>
              <w:spacing w:after="0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DF3B8A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22,22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FC10AD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22,22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1873EC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22,22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23EB9E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22,22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12DFCA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22,22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204EF4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22,22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81C92D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22,22</w:t>
            </w:r>
          </w:p>
        </w:tc>
      </w:tr>
      <w:tr w:rsidR="00126DA2" w:rsidRPr="001E0C12" w14:paraId="0ACA280A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7C77C4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0B6D86" w14:textId="77777777" w:rsidR="00126DA2" w:rsidRPr="001E0C12" w:rsidRDefault="00126DA2" w:rsidP="00C11225">
            <w:pPr>
              <w:spacing w:after="0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759262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7D983C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461F72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31369A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0871C8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01FC91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432AB4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</w:tr>
      <w:tr w:rsidR="00126DA2" w:rsidRPr="001E0C12" w14:paraId="1AC4DE88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6EC9CC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405980" w14:textId="77777777" w:rsidR="00126DA2" w:rsidRPr="001E0C12" w:rsidRDefault="00126DA2" w:rsidP="00C11225">
            <w:pPr>
              <w:spacing w:after="0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B6346E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062AE4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A838E2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9AF797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192C41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C38FA2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6A0169" w14:textId="77777777" w:rsidR="00126DA2" w:rsidRPr="001E0C12" w:rsidRDefault="00126DA2" w:rsidP="00C11225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</w:tr>
      <w:tr w:rsidR="00126DA2" w:rsidRPr="001E0C12" w14:paraId="5EC87495" w14:textId="77777777" w:rsidTr="00C11225">
        <w:trPr>
          <w:trHeight w:val="367"/>
        </w:trPr>
        <w:tc>
          <w:tcPr>
            <w:tcW w:w="981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99C287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Расчетный элемент территориального деления</w:t>
            </w:r>
          </w:p>
        </w:tc>
      </w:tr>
      <w:tr w:rsidR="00126DA2" w:rsidRPr="001E0C12" w14:paraId="2F95CC45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2D532B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DC66B3" w14:textId="77777777" w:rsidR="00126DA2" w:rsidRPr="001E0C12" w:rsidRDefault="00126DA2" w:rsidP="00C1122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eastAsia="Times New Roman" w:cs="Times New Roman"/>
                <w:sz w:val="22"/>
                <w:szCs w:val="22"/>
                <w:lang w:eastAsia="ru-RU"/>
              </w:rPr>
              <w:t>с. Львовское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5C9ED8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22,97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4698B1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22,97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5C7813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22,97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772619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22,97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FD8BF0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22,97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EE3D98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22,97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BDCE07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22,97</w:t>
            </w:r>
          </w:p>
        </w:tc>
      </w:tr>
      <w:tr w:rsidR="00126DA2" w:rsidRPr="001E0C12" w14:paraId="057016D0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CA31EF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EA6084" w14:textId="77777777" w:rsidR="00126DA2" w:rsidRPr="001E0C12" w:rsidRDefault="00126DA2" w:rsidP="00C1122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 xml:space="preserve">х. </w:t>
            </w:r>
            <w:proofErr w:type="spellStart"/>
            <w:r w:rsidRPr="001E0C12">
              <w:rPr>
                <w:rFonts w:cs="Times New Roman"/>
                <w:sz w:val="22"/>
                <w:szCs w:val="22"/>
              </w:rPr>
              <w:t>Новоивановский</w:t>
            </w:r>
            <w:proofErr w:type="spellEnd"/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854E64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1D3323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3F9344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017178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6AD34B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38E820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2DBB1D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35,06</w:t>
            </w:r>
          </w:p>
        </w:tc>
      </w:tr>
      <w:tr w:rsidR="00126DA2" w:rsidRPr="001E0C12" w14:paraId="6D5A4EAA" w14:textId="77777777" w:rsidTr="00C11225">
        <w:trPr>
          <w:trHeight w:val="309"/>
        </w:trPr>
        <w:tc>
          <w:tcPr>
            <w:tcW w:w="981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27E3C8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Зона действия по МО</w:t>
            </w:r>
          </w:p>
        </w:tc>
      </w:tr>
      <w:tr w:rsidR="00126DA2" w:rsidRPr="001E0C12" w14:paraId="4871230E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88B5E3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B68F1E" w14:textId="77777777" w:rsidR="00126DA2" w:rsidRPr="001E0C12" w:rsidRDefault="00126DA2" w:rsidP="00C1122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Львовское сельское поселение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9D60F1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58,03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9CDEBC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58,03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199C67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58,03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91E78B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58,03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6CAE51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58,03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6825B4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58,03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7B40C9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58,03</w:t>
            </w:r>
          </w:p>
        </w:tc>
      </w:tr>
      <w:tr w:rsidR="00126DA2" w:rsidRPr="001E0C12" w14:paraId="2BCE3F6D" w14:textId="77777777" w:rsidTr="00C11225">
        <w:trPr>
          <w:trHeight w:val="307"/>
        </w:trPr>
        <w:tc>
          <w:tcPr>
            <w:tcW w:w="981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5AA73A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b/>
                <w:bCs/>
                <w:sz w:val="22"/>
                <w:szCs w:val="22"/>
                <w:lang w:eastAsia="ru-RU"/>
              </w:rPr>
              <w:t>Зона действия по эксплуатирующим организациям</w:t>
            </w:r>
          </w:p>
        </w:tc>
      </w:tr>
      <w:tr w:rsidR="00126DA2" w:rsidRPr="001E0C12" w14:paraId="10497A57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640CE5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4F6DED" w14:textId="016848FA" w:rsidR="00126DA2" w:rsidRPr="00082875" w:rsidRDefault="00082875" w:rsidP="00C11225">
            <w:pPr>
              <w:pStyle w:val="a7"/>
              <w:spacing w:after="0" w:line="240" w:lineRule="auto"/>
              <w:ind w:left="0"/>
              <w:rPr>
                <w:rFonts w:cs="Times New Roman"/>
                <w:bCs/>
                <w:sz w:val="22"/>
                <w:szCs w:val="22"/>
              </w:rPr>
            </w:pPr>
            <w:r w:rsidRPr="00082875">
              <w:rPr>
                <w:rFonts w:cs="Times New Roman"/>
                <w:bCs/>
                <w:sz w:val="22"/>
                <w:szCs w:val="22"/>
              </w:rPr>
              <w:t xml:space="preserve">ООО </w:t>
            </w:r>
            <w:r w:rsidRPr="00082875">
              <w:rPr>
                <w:rFonts w:cs="Times New Roman"/>
                <w:bCs/>
                <w:sz w:val="22"/>
                <w:szCs w:val="22"/>
                <w:lang w:eastAsia="ru-RU"/>
              </w:rPr>
              <w:t>«РЭК»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391AE7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57,28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C9E8DC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57,28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F70AB4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57,28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625982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57,28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1099F5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57,28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EF1BA8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57,28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04B2BB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57,28</w:t>
            </w:r>
          </w:p>
        </w:tc>
      </w:tr>
      <w:tr w:rsidR="00126DA2" w:rsidRPr="001E0C12" w14:paraId="6FE1CCB4" w14:textId="77777777" w:rsidTr="00C11225">
        <w:trPr>
          <w:trHeight w:val="481"/>
        </w:trPr>
        <w:tc>
          <w:tcPr>
            <w:tcW w:w="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E71D3D" w14:textId="77777777" w:rsidR="00126DA2" w:rsidRPr="001E0C1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6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59B1DB" w14:textId="77777777" w:rsidR="00126DA2" w:rsidRPr="001E0C12" w:rsidRDefault="00126DA2" w:rsidP="00C11225">
            <w:pPr>
              <w:pStyle w:val="a7"/>
              <w:spacing w:after="0" w:line="240" w:lineRule="auto"/>
              <w:ind w:left="0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  <w:lang w:eastAsia="ru-RU"/>
              </w:rPr>
              <w:t xml:space="preserve">Филиал «ЕИС» ООО «ЦУП </w:t>
            </w:r>
            <w:proofErr w:type="gramStart"/>
            <w:r w:rsidRPr="001E0C12">
              <w:rPr>
                <w:rFonts w:cs="Times New Roman"/>
                <w:sz w:val="22"/>
                <w:szCs w:val="22"/>
                <w:lang w:eastAsia="ru-RU"/>
              </w:rPr>
              <w:t>ЖКХ»</w:t>
            </w:r>
            <w:r w:rsidRPr="001E0C12">
              <w:rPr>
                <w:rFonts w:cs="Times New Roman"/>
                <w:sz w:val="22"/>
                <w:szCs w:val="22"/>
                <w:lang w:eastAsia="ru-RU"/>
              </w:rPr>
              <w:tab/>
            </w:r>
            <w:proofErr w:type="gramEnd"/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0912C6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220534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2E7C7A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6A0CF7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8045DC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8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04D280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0C6093" w14:textId="77777777" w:rsidR="00126DA2" w:rsidRPr="001E0C12" w:rsidRDefault="00126DA2" w:rsidP="00C11225">
            <w:pPr>
              <w:spacing w:after="0" w:line="240" w:lineRule="auto"/>
              <w:ind w:left="-162" w:right="-159"/>
              <w:jc w:val="center"/>
              <w:rPr>
                <w:rFonts w:cs="Times New Roman"/>
                <w:sz w:val="22"/>
                <w:szCs w:val="22"/>
              </w:rPr>
            </w:pPr>
            <w:r w:rsidRPr="001E0C12">
              <w:rPr>
                <w:rFonts w:cs="Times New Roman"/>
                <w:sz w:val="22"/>
                <w:szCs w:val="22"/>
              </w:rPr>
              <w:t>0,75</w:t>
            </w:r>
          </w:p>
        </w:tc>
      </w:tr>
    </w:tbl>
    <w:p w14:paraId="65817B60" w14:textId="77777777" w:rsidR="00AC1CC9" w:rsidRDefault="00AC1CC9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6133B27F" w14:textId="77777777" w:rsidR="001E0C12" w:rsidRDefault="001E0C12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7F4F97E6" w14:textId="77777777" w:rsidR="001E0C12" w:rsidRDefault="001E0C12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352ED844" w14:textId="6CFA9DB8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2. СУЩЕСТВУЮЩИЕ И ПЕРСПЕКТИВНЫЕ БАЛАНСЫ ТЕПЛОВОЙ МОЩНОСТИ ИСТОЧНИКОВ ТЕПЛОВОЙ ЭНЕРГИИ И ТЕПЛОВОЙ НАГРУЗКИ ПОТРЕБИТЕЛЕЙ</w:t>
      </w:r>
    </w:p>
    <w:p w14:paraId="612B81D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2.1. Описание существующих и перспективных зон действия систем теплоснабжения и источников тепловой энергии</w:t>
      </w:r>
    </w:p>
    <w:p w14:paraId="5D220155" w14:textId="336A24AD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bCs/>
          <w:color w:val="auto"/>
        </w:rPr>
      </w:pPr>
      <w:r w:rsidRPr="00B00708">
        <w:rPr>
          <w:rFonts w:eastAsia="Times New Roman" w:cs="Times New Roman"/>
          <w:bCs/>
          <w:color w:val="auto"/>
        </w:rPr>
        <w:t xml:space="preserve">В настоящее время производство, передача и потребление тепловой энергии для целей теплоснабжения </w:t>
      </w:r>
      <w:r w:rsidR="00AB6B93">
        <w:rPr>
          <w:rFonts w:eastAsia="Times New Roman" w:cs="Times New Roman"/>
          <w:iCs w:val="0"/>
          <w:lang w:eastAsia="ru-RU"/>
        </w:rPr>
        <w:t>Львовского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bCs/>
          <w:color w:val="auto"/>
        </w:rPr>
        <w:t xml:space="preserve"> для многоэтажной, малоэтажной жилой застройки, а также для общественных и административных зданий в основном предусмотрено от автономных, индивидуальных источников теплоты, работающих на газовом топливе. </w:t>
      </w:r>
    </w:p>
    <w:p w14:paraId="7C99F1FE" w14:textId="77777777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bCs/>
          <w:color w:val="auto"/>
        </w:rPr>
      </w:pPr>
      <w:r w:rsidRPr="00B00708">
        <w:rPr>
          <w:rFonts w:eastAsia="Times New Roman" w:cs="Times New Roman"/>
          <w:bCs/>
          <w:color w:val="auto"/>
        </w:rPr>
        <w:t>Индивидуальная жилая застройка и большая часть мелких общественных и коммунально-бытовых потребителей оборудованы автономными газовыми бытовыми котлами. 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водонагреватели.</w:t>
      </w:r>
    </w:p>
    <w:p w14:paraId="38E58E7E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Arial Unicode MS" w:cs="Times New Roman"/>
          <w:iCs w:val="0"/>
          <w:color w:val="auto"/>
          <w:szCs w:val="20"/>
          <w:lang w:eastAsia="ru-RU"/>
        </w:rPr>
      </w:pPr>
      <w:r w:rsidRPr="00B00708">
        <w:rPr>
          <w:rFonts w:eastAsia="Arial Unicode MS" w:cs="Times New Roman"/>
          <w:iCs w:val="0"/>
          <w:color w:val="auto"/>
          <w:szCs w:val="20"/>
          <w:lang w:eastAsia="ru-RU"/>
        </w:rPr>
        <w:t>Таблица 2.1. – Централизованные источники теплоснабжения</w:t>
      </w:r>
    </w:p>
    <w:tbl>
      <w:tblPr>
        <w:tblW w:w="0" w:type="auto"/>
        <w:tblInd w:w="-90" w:type="dxa"/>
        <w:tblLayout w:type="fixed"/>
        <w:tblLook w:val="0000" w:firstRow="0" w:lastRow="0" w:firstColumn="0" w:lastColumn="0" w:noHBand="0" w:noVBand="0"/>
      </w:tblPr>
      <w:tblGrid>
        <w:gridCol w:w="2235"/>
        <w:gridCol w:w="1417"/>
        <w:gridCol w:w="1559"/>
        <w:gridCol w:w="1701"/>
        <w:gridCol w:w="1418"/>
        <w:gridCol w:w="1597"/>
      </w:tblGrid>
      <w:tr w:rsidR="00126DA2" w:rsidRPr="00126DA2" w14:paraId="4B09C5FD" w14:textId="77777777" w:rsidTr="00C11225">
        <w:trPr>
          <w:trHeight w:val="277"/>
        </w:trPr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1D523F9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</w:t>
            </w:r>
          </w:p>
          <w:p w14:paraId="48D1FF0B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321EF1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Мощность котла (Гкал/час)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CD9C424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Водогрейные котлы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9466296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Количество котлов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C40CF3D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Мощность котельной (Гкал</w:t>
            </w:r>
            <w:r w:rsidRPr="00126DA2">
              <w:rPr>
                <w:rFonts w:eastAsia="Times New Roman" w:cs="Times New Roman"/>
                <w:b/>
                <w:sz w:val="22"/>
                <w:szCs w:val="22"/>
                <w:lang w:val="en-US" w:eastAsia="ru-RU"/>
              </w:rPr>
              <w:t>/</w:t>
            </w: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час)</w:t>
            </w:r>
          </w:p>
        </w:tc>
        <w:tc>
          <w:tcPr>
            <w:tcW w:w="15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D5B1A39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Вид топлива</w:t>
            </w:r>
          </w:p>
        </w:tc>
      </w:tr>
      <w:tr w:rsidR="00126DA2" w:rsidRPr="00126DA2" w14:paraId="1F9DF2F6" w14:textId="77777777" w:rsidTr="00C11225">
        <w:trPr>
          <w:trHeight w:val="277"/>
        </w:trPr>
        <w:tc>
          <w:tcPr>
            <w:tcW w:w="992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0FD471D" w14:textId="77777777" w:rsidR="00126DA2" w:rsidRPr="00126DA2" w:rsidRDefault="00126DA2" w:rsidP="00C11225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</w:p>
        </w:tc>
      </w:tr>
      <w:tr w:rsidR="00126DA2" w:rsidRPr="00126DA2" w14:paraId="0193B220" w14:textId="77777777" w:rsidTr="00C11225">
        <w:trPr>
          <w:trHeight w:val="537"/>
        </w:trPr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7E8F87" w14:textId="77777777" w:rsidR="00126DA2" w:rsidRPr="00126DA2" w:rsidRDefault="00126DA2" w:rsidP="00C11225">
            <w:pPr>
              <w:widowControl w:val="0"/>
              <w:spacing w:after="0" w:line="240" w:lineRule="auto"/>
              <w:ind w:right="-99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754DE72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0,05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DE6A24A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126DA2">
              <w:rPr>
                <w:rFonts w:cs="Times New Roman"/>
                <w:sz w:val="22"/>
                <w:szCs w:val="22"/>
              </w:rPr>
              <w:t>Kiturami</w:t>
            </w:r>
            <w:proofErr w:type="spellEnd"/>
            <w:r w:rsidRPr="00126DA2">
              <w:rPr>
                <w:rFonts w:cs="Times New Roman"/>
                <w:sz w:val="22"/>
                <w:szCs w:val="22"/>
              </w:rPr>
              <w:t xml:space="preserve"> KSO-50,2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3ECD9C8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06BB2E2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0,1</w:t>
            </w:r>
          </w:p>
        </w:tc>
        <w:tc>
          <w:tcPr>
            <w:tcW w:w="15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EBA7126" w14:textId="4FB42C01" w:rsidR="00126DA2" w:rsidRPr="00126DA2" w:rsidRDefault="007A4BAA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Дизель</w:t>
            </w:r>
          </w:p>
        </w:tc>
      </w:tr>
      <w:tr w:rsidR="00126DA2" w:rsidRPr="00126DA2" w14:paraId="6C027AE5" w14:textId="77777777" w:rsidTr="00C11225">
        <w:trPr>
          <w:trHeight w:val="394"/>
        </w:trPr>
        <w:tc>
          <w:tcPr>
            <w:tcW w:w="223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A2517B8" w14:textId="77777777" w:rsidR="00126DA2" w:rsidRPr="00126DA2" w:rsidRDefault="00126DA2" w:rsidP="00C11225">
            <w:pPr>
              <w:widowControl w:val="0"/>
              <w:spacing w:after="0" w:line="240" w:lineRule="auto"/>
              <w:ind w:right="-99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C0BBA20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0,054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8F01929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КОВ-63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E01E636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9E9A389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0,081</w:t>
            </w:r>
          </w:p>
        </w:tc>
        <w:tc>
          <w:tcPr>
            <w:tcW w:w="159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3338F06" w14:textId="4E08FFF3" w:rsidR="00126DA2" w:rsidRPr="00126DA2" w:rsidRDefault="007A4BAA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Природный газ</w:t>
            </w:r>
          </w:p>
        </w:tc>
      </w:tr>
      <w:tr w:rsidR="00126DA2" w:rsidRPr="00126DA2" w14:paraId="10ACB4C4" w14:textId="77777777" w:rsidTr="00C11225">
        <w:trPr>
          <w:trHeight w:val="293"/>
        </w:trPr>
        <w:tc>
          <w:tcPr>
            <w:tcW w:w="223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631995B" w14:textId="77777777" w:rsidR="00126DA2" w:rsidRPr="00126DA2" w:rsidRDefault="00126DA2" w:rsidP="00C11225">
            <w:pPr>
              <w:widowControl w:val="0"/>
              <w:snapToGrid w:val="0"/>
              <w:spacing w:after="0" w:line="240" w:lineRule="auto"/>
              <w:ind w:right="-99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7D513B3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sz w:val="22"/>
                <w:szCs w:val="22"/>
              </w:rPr>
              <w:t>0,027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4617320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КОВ-31,5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98A55D7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1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B0BC9F5" w14:textId="77777777" w:rsidR="00126DA2" w:rsidRPr="00126DA2" w:rsidRDefault="00126DA2" w:rsidP="00C11225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E4FA654" w14:textId="77777777" w:rsidR="00126DA2" w:rsidRPr="00126DA2" w:rsidRDefault="00126DA2" w:rsidP="00C11225">
            <w:pPr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</w:tr>
      <w:tr w:rsidR="00126DA2" w:rsidRPr="00126DA2" w14:paraId="3F892988" w14:textId="77777777" w:rsidTr="00C11225">
        <w:trPr>
          <w:trHeight w:val="424"/>
        </w:trPr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C9F8B49" w14:textId="77777777" w:rsidR="00126DA2" w:rsidRPr="00126DA2" w:rsidRDefault="00126DA2" w:rsidP="00C11225">
            <w:pPr>
              <w:widowControl w:val="0"/>
              <w:spacing w:after="0" w:line="240" w:lineRule="auto"/>
              <w:ind w:right="-99"/>
              <w:rPr>
                <w:rFonts w:cs="Times New Roman"/>
                <w:sz w:val="22"/>
                <w:szCs w:val="22"/>
                <w:lang w:eastAsia="ru-RU"/>
              </w:rPr>
            </w:pPr>
            <w:r w:rsidRPr="00126DA2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FAF3F52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1,035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11CF16D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cs="Times New Roman"/>
                <w:bCs/>
                <w:sz w:val="22"/>
                <w:szCs w:val="22"/>
                <w:lang w:val="en-US"/>
              </w:rPr>
              <w:t>НН-5000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E66A4C2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2CB8F39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2,07</w:t>
            </w:r>
          </w:p>
        </w:tc>
        <w:tc>
          <w:tcPr>
            <w:tcW w:w="15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427B84" w14:textId="77777777" w:rsidR="00126DA2" w:rsidRPr="00126DA2" w:rsidRDefault="00126DA2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126DA2">
              <w:rPr>
                <w:rFonts w:eastAsia="Times New Roman" w:cs="Times New Roman"/>
                <w:sz w:val="22"/>
                <w:szCs w:val="22"/>
                <w:lang w:eastAsia="ru-RU"/>
              </w:rPr>
              <w:t>Природный газ</w:t>
            </w:r>
          </w:p>
        </w:tc>
      </w:tr>
    </w:tbl>
    <w:p w14:paraId="4453135E" w14:textId="77777777" w:rsid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</w:pPr>
    </w:p>
    <w:p w14:paraId="4DD6509B" w14:textId="77777777" w:rsidR="00EC76A9" w:rsidRPr="00B00708" w:rsidRDefault="00EC76A9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EC76A9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31DF3562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iCs w:val="0"/>
          <w:color w:val="auto"/>
          <w:lang w:eastAsia="ru-RU"/>
        </w:rPr>
        <w:lastRenderedPageBreak/>
        <w:t>Таблица 2.2. – Автономные источники теплоснабжения</w:t>
      </w:r>
    </w:p>
    <w:tbl>
      <w:tblPr>
        <w:tblW w:w="1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403"/>
        <w:gridCol w:w="1581"/>
        <w:gridCol w:w="2090"/>
        <w:gridCol w:w="1413"/>
        <w:gridCol w:w="1581"/>
        <w:gridCol w:w="2157"/>
        <w:gridCol w:w="1684"/>
        <w:gridCol w:w="1684"/>
      </w:tblGrid>
      <w:tr w:rsidR="00B00708" w:rsidRPr="00B00708" w14:paraId="55B7FB9E" w14:textId="77777777" w:rsidTr="00C11225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5B0FB9B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</w:t>
            </w:r>
          </w:p>
          <w:p w14:paraId="05551F9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источника теплоснабжения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2DA8AEF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котла (Гкал/час)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3B4D9A97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Водогрейные котлы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2B3070AB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Количество котлов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7C5F137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Мощность котельной (Гкал/час)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667B3AD6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08D05FA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 xml:space="preserve">Присоединенная </w:t>
            </w:r>
            <w:proofErr w:type="gramStart"/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нагрузка,  Гкал</w:t>
            </w:r>
            <w:proofErr w:type="gramEnd"/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/час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5D2B0051" w14:textId="77777777" w:rsidR="00B00708" w:rsidRPr="00B00708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 w:rsidRPr="00B00708"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Наименование потребителя</w:t>
            </w:r>
          </w:p>
        </w:tc>
      </w:tr>
      <w:tr w:rsidR="00B00708" w:rsidRPr="00B00708" w14:paraId="48F481AB" w14:textId="77777777" w:rsidTr="00C11225">
        <w:trPr>
          <w:trHeight w:val="160"/>
        </w:trPr>
        <w:tc>
          <w:tcPr>
            <w:tcW w:w="15593" w:type="dxa"/>
            <w:gridSpan w:val="8"/>
            <w:shd w:val="clear" w:color="auto" w:fill="FFFFFF"/>
            <w:vAlign w:val="center"/>
          </w:tcPr>
          <w:p w14:paraId="0E3CAE39" w14:textId="6DB0AC88" w:rsidR="00B00708" w:rsidRPr="00B00708" w:rsidRDefault="007A1A0F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iCs w:val="0"/>
                <w:sz w:val="20"/>
                <w:szCs w:val="20"/>
                <w:lang w:eastAsia="ru-RU"/>
              </w:rPr>
              <w:t>-</w:t>
            </w:r>
          </w:p>
        </w:tc>
      </w:tr>
      <w:tr w:rsidR="00B00708" w:rsidRPr="00B00708" w14:paraId="4147BD33" w14:textId="77777777" w:rsidTr="00C11225">
        <w:trPr>
          <w:trHeight w:val="277"/>
        </w:trPr>
        <w:tc>
          <w:tcPr>
            <w:tcW w:w="3403" w:type="dxa"/>
            <w:shd w:val="clear" w:color="auto" w:fill="FFFFFF"/>
            <w:vAlign w:val="center"/>
          </w:tcPr>
          <w:p w14:paraId="671F6977" w14:textId="14D2F997" w:rsidR="00B00708" w:rsidRPr="00B00708" w:rsidRDefault="0030047D" w:rsidP="00B00708">
            <w:pPr>
              <w:spacing w:after="0" w:line="240" w:lineRule="auto"/>
              <w:rPr>
                <w:rFonts w:eastAsia="Times New Roman" w:cs="Times New Roman"/>
                <w:iCs w:val="0"/>
                <w:sz w:val="20"/>
                <w:szCs w:val="20"/>
                <w:highlight w:val="yellow"/>
                <w:lang w:eastAsia="ru-RU"/>
              </w:rPr>
            </w:pPr>
            <w:r w:rsidRPr="0030047D">
              <w:rPr>
                <w:rFonts w:eastAsia="Times New Roman" w:cs="Times New Roman"/>
                <w:iCs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1DED19" w14:textId="7CBDD2C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090" w:type="dxa"/>
            <w:shd w:val="clear" w:color="auto" w:fill="FFFFFF"/>
            <w:vAlign w:val="center"/>
          </w:tcPr>
          <w:p w14:paraId="061D9D05" w14:textId="6390E095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413" w:type="dxa"/>
            <w:shd w:val="clear" w:color="auto" w:fill="FFFFFF"/>
            <w:vAlign w:val="center"/>
          </w:tcPr>
          <w:p w14:paraId="391D807D" w14:textId="17CB0BD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581" w:type="dxa"/>
            <w:shd w:val="clear" w:color="auto" w:fill="FFFFFF"/>
            <w:vAlign w:val="center"/>
          </w:tcPr>
          <w:p w14:paraId="3BD713AD" w14:textId="4804B2E8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2157" w:type="dxa"/>
            <w:shd w:val="clear" w:color="auto" w:fill="FFFFFF"/>
            <w:vAlign w:val="center"/>
          </w:tcPr>
          <w:p w14:paraId="451AACA3" w14:textId="77505501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2B5DCC6C" w14:textId="5FDA08B0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  <w:tc>
          <w:tcPr>
            <w:tcW w:w="1684" w:type="dxa"/>
            <w:shd w:val="clear" w:color="auto" w:fill="FFFFFF"/>
            <w:vAlign w:val="center"/>
          </w:tcPr>
          <w:p w14:paraId="48781198" w14:textId="4A8C358F" w:rsidR="00B00708" w:rsidRPr="00B00708" w:rsidRDefault="0030047D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0"/>
                <w:szCs w:val="20"/>
              </w:rPr>
            </w:pPr>
            <w:r>
              <w:rPr>
                <w:rFonts w:eastAsia="Arial Unicode MS" w:cs="Times New Roman"/>
                <w:iCs w:val="0"/>
                <w:sz w:val="20"/>
                <w:szCs w:val="20"/>
              </w:rPr>
              <w:t>-</w:t>
            </w:r>
          </w:p>
        </w:tc>
      </w:tr>
    </w:tbl>
    <w:p w14:paraId="68C8ABF8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757A38B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2.2. Описание существующих и перспективных зон действия индивидуальных источников тепловой энергии</w:t>
      </w:r>
    </w:p>
    <w:p w14:paraId="6CDF76DC" w14:textId="77777777" w:rsidR="00B00708" w:rsidRPr="00EA0771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  <w:lang w:eastAsia="ru-RU"/>
        </w:rPr>
      </w:pPr>
      <w:bookmarkStart w:id="6" w:name="_Hlk200049543"/>
      <w:r w:rsidRPr="00EA0771">
        <w:rPr>
          <w:rFonts w:eastAsia="Calibri" w:cs="Times New Roman"/>
          <w:iCs w:val="0"/>
          <w:color w:val="auto"/>
          <w:lang w:eastAsia="ru-RU"/>
        </w:rPr>
        <w:t>Теплоснабжение (отопление и горячее водоснабжение) малоэтажных жилых объектов усадебного типа осуществляется от индивидуальных газовых котлов, установленных в домах коттеджного и усадебного типа.</w:t>
      </w:r>
    </w:p>
    <w:p w14:paraId="53DFCBC8" w14:textId="77777777" w:rsidR="00B00708" w:rsidRPr="00EA0771" w:rsidRDefault="00B00708" w:rsidP="00B00708">
      <w:pPr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EA0771">
        <w:rPr>
          <w:rFonts w:eastAsia="Times New Roman" w:cs="Times New Roman"/>
          <w:iCs w:val="0"/>
          <w:color w:val="auto"/>
          <w:lang w:eastAsia="ru-RU"/>
        </w:rPr>
        <w:t xml:space="preserve">Отопление от индивидуальных источников тепловой энергии более выгоднее, чем отопление от централизованного теплоснабжения. </w:t>
      </w:r>
    </w:p>
    <w:p w14:paraId="4B99AD38" w14:textId="77777777" w:rsidR="00B00708" w:rsidRPr="00EA0771" w:rsidRDefault="00B00708" w:rsidP="00B00708">
      <w:pPr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EA0771">
        <w:rPr>
          <w:rFonts w:eastAsia="Times New Roman" w:cs="Times New Roman"/>
          <w:iCs w:val="0"/>
          <w:color w:val="auto"/>
          <w:lang w:eastAsia="ru-RU"/>
        </w:rPr>
        <w:t>Индивидуальные источники поставляют тепловую энергию без потерь. Так же отсутствует риск поломки тепловых сетей в отопительный период.</w:t>
      </w:r>
    </w:p>
    <w:bookmarkEnd w:id="6"/>
    <w:p w14:paraId="7C589821" w14:textId="77777777" w:rsidR="00B00708" w:rsidRPr="00EA0771" w:rsidRDefault="00B00708" w:rsidP="00B00708">
      <w:pPr>
        <w:widowControl w:val="0"/>
        <w:spacing w:after="0" w:line="276" w:lineRule="auto"/>
        <w:ind w:firstLine="709"/>
        <w:jc w:val="both"/>
        <w:outlineLvl w:val="1"/>
        <w:rPr>
          <w:rFonts w:eastAsia="Arial Unicode MS" w:cs="Times New Roman"/>
          <w:iCs w:val="0"/>
          <w:color w:val="auto"/>
        </w:rPr>
      </w:pPr>
      <w:r w:rsidRPr="00EA0771">
        <w:rPr>
          <w:rFonts w:eastAsia="Arial Unicode MS" w:cs="Times New Roman"/>
          <w:iCs w:val="0"/>
          <w:color w:val="auto"/>
        </w:rPr>
        <w:t xml:space="preserve">Зоны индивидуального теплоснабжения включают индивидуальные жилые домовладения и прочие объекты малоэтажного строительства, расположенные за пределами зон центрального теплоснабжения и отапливаемые собственными источниками тепла, работающими на газообразном или твердом топливе. Кроме того, в зоны индивидуального теплоснабжения включены многоквартирные жилые дома с собственными источниками теплоснабжения, например, с индивидуальными газовыми котлами в каждой квартире. </w:t>
      </w:r>
    </w:p>
    <w:tbl>
      <w:tblPr>
        <w:tblW w:w="9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937"/>
      </w:tblGrid>
      <w:tr w:rsidR="004B0928" w:rsidRPr="004B0928" w14:paraId="0CF99757" w14:textId="77777777" w:rsidTr="004B0928">
        <w:trPr>
          <w:trHeight w:val="302"/>
          <w:jc w:val="center"/>
        </w:trPr>
        <w:tc>
          <w:tcPr>
            <w:tcW w:w="3671" w:type="dxa"/>
            <w:vAlign w:val="center"/>
            <w:hideMark/>
          </w:tcPr>
          <w:p w14:paraId="2CDAD865" w14:textId="77777777" w:rsidR="004B0928" w:rsidRPr="004B0928" w:rsidRDefault="004B0928" w:rsidP="004B09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4B0928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Адрес МКД</w:t>
            </w:r>
          </w:p>
        </w:tc>
        <w:tc>
          <w:tcPr>
            <w:tcW w:w="5937" w:type="dxa"/>
            <w:vAlign w:val="center"/>
            <w:hideMark/>
          </w:tcPr>
          <w:p w14:paraId="556D4BD0" w14:textId="77777777" w:rsidR="004B0928" w:rsidRPr="004B0928" w:rsidRDefault="004B0928" w:rsidP="004B09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4B0928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Номер квартиры с индивидуальным отопление в МКД, подключенного к централизованному теплоснабжению</w:t>
            </w:r>
          </w:p>
        </w:tc>
      </w:tr>
      <w:tr w:rsidR="004B0928" w:rsidRPr="004B0928" w14:paraId="61D76937" w14:textId="77777777" w:rsidTr="004B0928">
        <w:trPr>
          <w:trHeight w:val="50"/>
          <w:jc w:val="center"/>
        </w:trPr>
        <w:tc>
          <w:tcPr>
            <w:tcW w:w="3671" w:type="dxa"/>
            <w:vAlign w:val="center"/>
            <w:hideMark/>
          </w:tcPr>
          <w:p w14:paraId="5E2F9FDF" w14:textId="58647683" w:rsidR="004B0928" w:rsidRPr="004B0928" w:rsidRDefault="004841F3" w:rsidP="004B0928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937" w:type="dxa"/>
            <w:vAlign w:val="center"/>
            <w:hideMark/>
          </w:tcPr>
          <w:p w14:paraId="641521D9" w14:textId="67132123" w:rsidR="004B0928" w:rsidRPr="004B0928" w:rsidRDefault="004841F3" w:rsidP="004B0928">
            <w:pPr>
              <w:spacing w:after="0" w:line="240" w:lineRule="auto"/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0E157710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68855EC7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5F91DA73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797645AA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495B8D6F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584DACC5" w14:textId="77777777" w:rsidR="00B00708" w:rsidRPr="00B00708" w:rsidRDefault="00B00708" w:rsidP="00B00708">
      <w:pPr>
        <w:spacing w:after="0" w:line="276" w:lineRule="auto"/>
        <w:jc w:val="center"/>
        <w:rPr>
          <w:rFonts w:eastAsia="Verdana" w:cs="Times New Roman"/>
          <w:iCs w:val="0"/>
          <w:color w:val="auto"/>
          <w:lang w:eastAsia="ru-RU"/>
        </w:rPr>
      </w:pPr>
    </w:p>
    <w:p w14:paraId="36E9EC6A" w14:textId="77777777" w:rsidR="00B00708" w:rsidRPr="00B00708" w:rsidRDefault="00B00708" w:rsidP="00B00708">
      <w:pPr>
        <w:spacing w:after="0" w:line="276" w:lineRule="auto"/>
        <w:rPr>
          <w:rFonts w:eastAsia="Verdana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471F7919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>2.3. Существующие и перспективные балансы тепловой мощности и тепловой нагрузки потребителей в зонах действия источников тепловой энергии, в том числе работающих на единую тепловую сеть, на каждом этапе</w:t>
      </w:r>
    </w:p>
    <w:p w14:paraId="1D757EB7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bookmarkStart w:id="7" w:name="_Hlk173793040"/>
      <w:r w:rsidRPr="00B00708">
        <w:rPr>
          <w:rFonts w:eastAsia="Times New Roman" w:cs="Times New Roman"/>
          <w:iCs w:val="0"/>
          <w:color w:val="auto"/>
          <w:lang w:eastAsia="ru-RU"/>
        </w:rPr>
        <w:t>Таблица 2.3. - Балансы тепловой мощности</w:t>
      </w:r>
    </w:p>
    <w:tbl>
      <w:tblPr>
        <w:tblW w:w="15881" w:type="dxa"/>
        <w:tblInd w:w="-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"/>
        <w:gridCol w:w="1612"/>
        <w:gridCol w:w="1537"/>
        <w:gridCol w:w="840"/>
        <w:gridCol w:w="1304"/>
        <w:gridCol w:w="1513"/>
        <w:gridCol w:w="1055"/>
        <w:gridCol w:w="1321"/>
        <w:gridCol w:w="1023"/>
        <w:gridCol w:w="1329"/>
        <w:gridCol w:w="1286"/>
        <w:gridCol w:w="1366"/>
        <w:gridCol w:w="1214"/>
      </w:tblGrid>
      <w:tr w:rsidR="00126DA2" w:rsidRPr="0000122D" w14:paraId="592F19C6" w14:textId="77777777" w:rsidTr="0000122D">
        <w:trPr>
          <w:trHeight w:hRule="exact" w:val="1898"/>
        </w:trPr>
        <w:tc>
          <w:tcPr>
            <w:tcW w:w="481" w:type="dxa"/>
            <w:vAlign w:val="center"/>
          </w:tcPr>
          <w:p w14:paraId="536935A6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bookmarkStart w:id="8" w:name="_Hlk204311426"/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612" w:type="dxa"/>
            <w:vAlign w:val="center"/>
          </w:tcPr>
          <w:p w14:paraId="063BF77A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 ТСО</w:t>
            </w:r>
          </w:p>
        </w:tc>
        <w:tc>
          <w:tcPr>
            <w:tcW w:w="1537" w:type="dxa"/>
            <w:vAlign w:val="center"/>
          </w:tcPr>
          <w:p w14:paraId="4591B273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840" w:type="dxa"/>
            <w:vAlign w:val="center"/>
          </w:tcPr>
          <w:p w14:paraId="0177C949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1304" w:type="dxa"/>
            <w:vAlign w:val="center"/>
          </w:tcPr>
          <w:p w14:paraId="6B71B163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513" w:type="dxa"/>
            <w:vAlign w:val="center"/>
          </w:tcPr>
          <w:p w14:paraId="03AF01D4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Располагаемая, Гкал/ч</w:t>
            </w:r>
          </w:p>
        </w:tc>
        <w:tc>
          <w:tcPr>
            <w:tcW w:w="1055" w:type="dxa"/>
            <w:vAlign w:val="center"/>
          </w:tcPr>
          <w:p w14:paraId="6BE5DF6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Тепловая мощность нетто, Гкал/ч</w:t>
            </w:r>
          </w:p>
        </w:tc>
        <w:tc>
          <w:tcPr>
            <w:tcW w:w="1321" w:type="dxa"/>
            <w:vAlign w:val="center"/>
          </w:tcPr>
          <w:p w14:paraId="6CB7835F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Собственные нужды, Гкал/ч</w:t>
            </w:r>
          </w:p>
        </w:tc>
        <w:tc>
          <w:tcPr>
            <w:tcW w:w="1023" w:type="dxa"/>
            <w:vAlign w:val="center"/>
          </w:tcPr>
          <w:p w14:paraId="5737CC8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Потери в тепловых сетях, Гкал/ч</w:t>
            </w:r>
          </w:p>
        </w:tc>
        <w:tc>
          <w:tcPr>
            <w:tcW w:w="1329" w:type="dxa"/>
            <w:vAlign w:val="center"/>
          </w:tcPr>
          <w:p w14:paraId="12ADF1A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Подключенная нагрузка, Гкал/ч</w:t>
            </w:r>
          </w:p>
        </w:tc>
        <w:tc>
          <w:tcPr>
            <w:tcW w:w="1286" w:type="dxa"/>
            <w:vAlign w:val="center"/>
          </w:tcPr>
          <w:p w14:paraId="361C0CED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Тепловая нагрузка на источнике, Гкал/ч</w:t>
            </w:r>
          </w:p>
        </w:tc>
        <w:tc>
          <w:tcPr>
            <w:tcW w:w="1366" w:type="dxa"/>
            <w:vAlign w:val="center"/>
          </w:tcPr>
          <w:p w14:paraId="6D28AC99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Резерв (</w:t>
            </w:r>
            <w:proofErr w:type="gramStart"/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+)/</w:t>
            </w:r>
            <w:proofErr w:type="gramEnd"/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дефицит (-) тепловой мощности в номинальном режиме, Гкал/ч</w:t>
            </w:r>
          </w:p>
        </w:tc>
        <w:tc>
          <w:tcPr>
            <w:tcW w:w="1214" w:type="dxa"/>
            <w:vAlign w:val="center"/>
          </w:tcPr>
          <w:p w14:paraId="4C7254E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КИУТМ, %</w:t>
            </w:r>
          </w:p>
        </w:tc>
      </w:tr>
      <w:tr w:rsidR="00126DA2" w:rsidRPr="0000122D" w14:paraId="3B8DEBF4" w14:textId="77777777" w:rsidTr="00126DA2">
        <w:trPr>
          <w:trHeight w:hRule="exact" w:val="284"/>
        </w:trPr>
        <w:tc>
          <w:tcPr>
            <w:tcW w:w="15881" w:type="dxa"/>
            <w:gridSpan w:val="13"/>
            <w:vAlign w:val="center"/>
          </w:tcPr>
          <w:p w14:paraId="7EFC9931" w14:textId="77777777" w:rsidR="00126DA2" w:rsidRPr="0000122D" w:rsidRDefault="00126DA2" w:rsidP="00C11225">
            <w:pPr>
              <w:snapToGrid w:val="0"/>
              <w:spacing w:line="240" w:lineRule="auto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</w:p>
        </w:tc>
      </w:tr>
      <w:tr w:rsidR="00126DA2" w:rsidRPr="0000122D" w14:paraId="2E0E198B" w14:textId="77777777" w:rsidTr="0000122D">
        <w:trPr>
          <w:trHeight w:hRule="exact" w:val="284"/>
        </w:trPr>
        <w:tc>
          <w:tcPr>
            <w:tcW w:w="481" w:type="dxa"/>
            <w:vMerge w:val="restart"/>
            <w:vAlign w:val="center"/>
          </w:tcPr>
          <w:p w14:paraId="4EA1D2EC" w14:textId="77777777" w:rsidR="00126DA2" w:rsidRPr="0000122D" w:rsidRDefault="00126DA2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12" w:type="dxa"/>
            <w:vMerge w:val="restart"/>
            <w:vAlign w:val="center"/>
          </w:tcPr>
          <w:p w14:paraId="31257510" w14:textId="04409E6B" w:rsidR="00126DA2" w:rsidRPr="0000122D" w:rsidRDefault="00082875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  <w:tc>
          <w:tcPr>
            <w:tcW w:w="1537" w:type="dxa"/>
            <w:vMerge w:val="restart"/>
            <w:vAlign w:val="center"/>
          </w:tcPr>
          <w:p w14:paraId="0508ABAD" w14:textId="77777777" w:rsidR="00126DA2" w:rsidRPr="0000122D" w:rsidRDefault="00126DA2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840" w:type="dxa"/>
            <w:vAlign w:val="center"/>
          </w:tcPr>
          <w:p w14:paraId="38AEBC8D" w14:textId="07FED335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304" w:type="dxa"/>
            <w:vAlign w:val="center"/>
          </w:tcPr>
          <w:p w14:paraId="2284499D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513" w:type="dxa"/>
            <w:vAlign w:val="center"/>
          </w:tcPr>
          <w:p w14:paraId="4808BE1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055" w:type="dxa"/>
            <w:vAlign w:val="center"/>
          </w:tcPr>
          <w:p w14:paraId="127138B9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0,0998</w:t>
            </w:r>
          </w:p>
        </w:tc>
        <w:tc>
          <w:tcPr>
            <w:tcW w:w="1321" w:type="dxa"/>
            <w:vAlign w:val="center"/>
          </w:tcPr>
          <w:p w14:paraId="1C99C5C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0,0002</w:t>
            </w:r>
          </w:p>
        </w:tc>
        <w:tc>
          <w:tcPr>
            <w:tcW w:w="1023" w:type="dxa"/>
            <w:vAlign w:val="center"/>
          </w:tcPr>
          <w:p w14:paraId="52465D4E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0,006</w:t>
            </w:r>
          </w:p>
        </w:tc>
        <w:tc>
          <w:tcPr>
            <w:tcW w:w="1329" w:type="dxa"/>
            <w:vAlign w:val="center"/>
          </w:tcPr>
          <w:p w14:paraId="707661A2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</w:t>
            </w:r>
          </w:p>
        </w:tc>
        <w:tc>
          <w:tcPr>
            <w:tcW w:w="1286" w:type="dxa"/>
            <w:vAlign w:val="center"/>
          </w:tcPr>
          <w:p w14:paraId="088C7E10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0,0262</w:t>
            </w:r>
          </w:p>
        </w:tc>
        <w:tc>
          <w:tcPr>
            <w:tcW w:w="1366" w:type="dxa"/>
            <w:vAlign w:val="center"/>
          </w:tcPr>
          <w:p w14:paraId="10CCE92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0,0738</w:t>
            </w:r>
          </w:p>
        </w:tc>
        <w:tc>
          <w:tcPr>
            <w:tcW w:w="1214" w:type="dxa"/>
            <w:vAlign w:val="center"/>
          </w:tcPr>
          <w:p w14:paraId="201A5A7C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26,2</w:t>
            </w:r>
          </w:p>
        </w:tc>
      </w:tr>
      <w:tr w:rsidR="00126DA2" w:rsidRPr="0000122D" w14:paraId="37EFD351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6DF6C2CF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2E9C6CD2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4207843D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568EABB" w14:textId="5700B76D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304" w:type="dxa"/>
            <w:vAlign w:val="center"/>
          </w:tcPr>
          <w:p w14:paraId="1501E83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513" w:type="dxa"/>
            <w:vAlign w:val="center"/>
          </w:tcPr>
          <w:p w14:paraId="05366F7C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055" w:type="dxa"/>
            <w:vAlign w:val="center"/>
          </w:tcPr>
          <w:p w14:paraId="145F91E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0,0998</w:t>
            </w:r>
          </w:p>
        </w:tc>
        <w:tc>
          <w:tcPr>
            <w:tcW w:w="1321" w:type="dxa"/>
            <w:vAlign w:val="center"/>
          </w:tcPr>
          <w:p w14:paraId="316E45E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0,0002</w:t>
            </w:r>
          </w:p>
        </w:tc>
        <w:tc>
          <w:tcPr>
            <w:tcW w:w="1023" w:type="dxa"/>
            <w:vAlign w:val="center"/>
          </w:tcPr>
          <w:p w14:paraId="6E7CA514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0,006</w:t>
            </w:r>
          </w:p>
        </w:tc>
        <w:tc>
          <w:tcPr>
            <w:tcW w:w="1329" w:type="dxa"/>
            <w:vAlign w:val="center"/>
          </w:tcPr>
          <w:p w14:paraId="3ED5DB43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</w:t>
            </w:r>
          </w:p>
        </w:tc>
        <w:tc>
          <w:tcPr>
            <w:tcW w:w="1286" w:type="dxa"/>
            <w:vAlign w:val="center"/>
          </w:tcPr>
          <w:p w14:paraId="2D4981DE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0,0262</w:t>
            </w:r>
          </w:p>
        </w:tc>
        <w:tc>
          <w:tcPr>
            <w:tcW w:w="1366" w:type="dxa"/>
            <w:vAlign w:val="center"/>
          </w:tcPr>
          <w:p w14:paraId="7807E40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0,0738</w:t>
            </w:r>
          </w:p>
        </w:tc>
        <w:tc>
          <w:tcPr>
            <w:tcW w:w="1214" w:type="dxa"/>
            <w:vAlign w:val="center"/>
          </w:tcPr>
          <w:p w14:paraId="61C4048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26,2</w:t>
            </w:r>
          </w:p>
        </w:tc>
      </w:tr>
      <w:tr w:rsidR="00126DA2" w:rsidRPr="0000122D" w14:paraId="5BD52E4A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068A9D73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0EC70226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03AA1638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F230E7A" w14:textId="2C561A1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304" w:type="dxa"/>
            <w:vAlign w:val="center"/>
          </w:tcPr>
          <w:p w14:paraId="6EEF37A2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513" w:type="dxa"/>
            <w:vAlign w:val="center"/>
          </w:tcPr>
          <w:p w14:paraId="6A362F7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055" w:type="dxa"/>
            <w:vAlign w:val="center"/>
          </w:tcPr>
          <w:p w14:paraId="3BC804E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0,0998</w:t>
            </w:r>
          </w:p>
        </w:tc>
        <w:tc>
          <w:tcPr>
            <w:tcW w:w="1321" w:type="dxa"/>
            <w:vAlign w:val="center"/>
          </w:tcPr>
          <w:p w14:paraId="03710ADB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0,0002</w:t>
            </w:r>
          </w:p>
        </w:tc>
        <w:tc>
          <w:tcPr>
            <w:tcW w:w="1023" w:type="dxa"/>
            <w:vAlign w:val="center"/>
          </w:tcPr>
          <w:p w14:paraId="22BA2D7B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0,006</w:t>
            </w:r>
          </w:p>
        </w:tc>
        <w:tc>
          <w:tcPr>
            <w:tcW w:w="1329" w:type="dxa"/>
            <w:vAlign w:val="center"/>
          </w:tcPr>
          <w:p w14:paraId="5B6F8AD1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</w:t>
            </w:r>
          </w:p>
        </w:tc>
        <w:tc>
          <w:tcPr>
            <w:tcW w:w="1286" w:type="dxa"/>
            <w:vAlign w:val="center"/>
          </w:tcPr>
          <w:p w14:paraId="612D6A89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0,0262</w:t>
            </w:r>
          </w:p>
        </w:tc>
        <w:tc>
          <w:tcPr>
            <w:tcW w:w="1366" w:type="dxa"/>
            <w:vAlign w:val="center"/>
          </w:tcPr>
          <w:p w14:paraId="265CF837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0,0738</w:t>
            </w:r>
          </w:p>
        </w:tc>
        <w:tc>
          <w:tcPr>
            <w:tcW w:w="1214" w:type="dxa"/>
            <w:vAlign w:val="center"/>
          </w:tcPr>
          <w:p w14:paraId="57AB25C7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26,2</w:t>
            </w:r>
          </w:p>
        </w:tc>
      </w:tr>
      <w:tr w:rsidR="00126DA2" w:rsidRPr="0000122D" w14:paraId="17D00C90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1C5DB569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52053F88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2E631BB3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B2A6CF5" w14:textId="1F541586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304" w:type="dxa"/>
            <w:vAlign w:val="center"/>
          </w:tcPr>
          <w:p w14:paraId="15A2BF0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513" w:type="dxa"/>
            <w:vAlign w:val="center"/>
          </w:tcPr>
          <w:p w14:paraId="1F8863F0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055" w:type="dxa"/>
            <w:vAlign w:val="center"/>
          </w:tcPr>
          <w:p w14:paraId="4E6EBE9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0,0998</w:t>
            </w:r>
          </w:p>
        </w:tc>
        <w:tc>
          <w:tcPr>
            <w:tcW w:w="1321" w:type="dxa"/>
            <w:vAlign w:val="center"/>
          </w:tcPr>
          <w:p w14:paraId="09925683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0,0002</w:t>
            </w:r>
          </w:p>
        </w:tc>
        <w:tc>
          <w:tcPr>
            <w:tcW w:w="1023" w:type="dxa"/>
            <w:vAlign w:val="center"/>
          </w:tcPr>
          <w:p w14:paraId="4E0DA725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0,006</w:t>
            </w:r>
          </w:p>
        </w:tc>
        <w:tc>
          <w:tcPr>
            <w:tcW w:w="1329" w:type="dxa"/>
            <w:vAlign w:val="center"/>
          </w:tcPr>
          <w:p w14:paraId="7CD2222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</w:t>
            </w:r>
          </w:p>
        </w:tc>
        <w:tc>
          <w:tcPr>
            <w:tcW w:w="1286" w:type="dxa"/>
            <w:vAlign w:val="center"/>
          </w:tcPr>
          <w:p w14:paraId="24766CEC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0,0262</w:t>
            </w:r>
          </w:p>
        </w:tc>
        <w:tc>
          <w:tcPr>
            <w:tcW w:w="1366" w:type="dxa"/>
            <w:vAlign w:val="center"/>
          </w:tcPr>
          <w:p w14:paraId="6E3D5959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0,0738</w:t>
            </w:r>
          </w:p>
        </w:tc>
        <w:tc>
          <w:tcPr>
            <w:tcW w:w="1214" w:type="dxa"/>
            <w:vAlign w:val="center"/>
          </w:tcPr>
          <w:p w14:paraId="42998D57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26,2</w:t>
            </w:r>
          </w:p>
        </w:tc>
      </w:tr>
      <w:tr w:rsidR="00126DA2" w:rsidRPr="0000122D" w14:paraId="1B10BFDE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237EAE81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4DF95B8F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723A6ED6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6BB0B8A" w14:textId="2CF720C5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304" w:type="dxa"/>
            <w:vAlign w:val="center"/>
          </w:tcPr>
          <w:p w14:paraId="10B69A7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513" w:type="dxa"/>
            <w:vAlign w:val="center"/>
          </w:tcPr>
          <w:p w14:paraId="48502E8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055" w:type="dxa"/>
            <w:vAlign w:val="center"/>
          </w:tcPr>
          <w:p w14:paraId="4714E6F3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0,0998</w:t>
            </w:r>
          </w:p>
        </w:tc>
        <w:tc>
          <w:tcPr>
            <w:tcW w:w="1321" w:type="dxa"/>
            <w:vAlign w:val="center"/>
          </w:tcPr>
          <w:p w14:paraId="07ECDB30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0,0002</w:t>
            </w:r>
          </w:p>
        </w:tc>
        <w:tc>
          <w:tcPr>
            <w:tcW w:w="1023" w:type="dxa"/>
            <w:vAlign w:val="center"/>
          </w:tcPr>
          <w:p w14:paraId="24A16AED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0,006</w:t>
            </w:r>
          </w:p>
        </w:tc>
        <w:tc>
          <w:tcPr>
            <w:tcW w:w="1329" w:type="dxa"/>
            <w:vAlign w:val="center"/>
          </w:tcPr>
          <w:p w14:paraId="5F8FB932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</w:t>
            </w:r>
          </w:p>
        </w:tc>
        <w:tc>
          <w:tcPr>
            <w:tcW w:w="1286" w:type="dxa"/>
            <w:vAlign w:val="center"/>
          </w:tcPr>
          <w:p w14:paraId="27C0AEB9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0,0262</w:t>
            </w:r>
          </w:p>
        </w:tc>
        <w:tc>
          <w:tcPr>
            <w:tcW w:w="1366" w:type="dxa"/>
            <w:vAlign w:val="center"/>
          </w:tcPr>
          <w:p w14:paraId="25FBB6D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0,0738</w:t>
            </w:r>
          </w:p>
        </w:tc>
        <w:tc>
          <w:tcPr>
            <w:tcW w:w="1214" w:type="dxa"/>
            <w:vAlign w:val="center"/>
          </w:tcPr>
          <w:p w14:paraId="44A2227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26,2</w:t>
            </w:r>
          </w:p>
        </w:tc>
      </w:tr>
      <w:tr w:rsidR="00126DA2" w:rsidRPr="0000122D" w14:paraId="5C572A01" w14:textId="77777777" w:rsidTr="0000122D">
        <w:trPr>
          <w:trHeight w:val="340"/>
        </w:trPr>
        <w:tc>
          <w:tcPr>
            <w:tcW w:w="481" w:type="dxa"/>
            <w:vMerge/>
            <w:vAlign w:val="center"/>
          </w:tcPr>
          <w:p w14:paraId="6C9D678F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6D9AD6D4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683062D9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34D04F6" w14:textId="3945FA41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2030-</w:t>
            </w:r>
          </w:p>
          <w:p w14:paraId="5CC41AF2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2036</w:t>
            </w:r>
          </w:p>
        </w:tc>
        <w:tc>
          <w:tcPr>
            <w:tcW w:w="1304" w:type="dxa"/>
            <w:vAlign w:val="center"/>
          </w:tcPr>
          <w:p w14:paraId="6A4A9DFD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513" w:type="dxa"/>
            <w:vAlign w:val="center"/>
          </w:tcPr>
          <w:p w14:paraId="4B9BD836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055" w:type="dxa"/>
            <w:vAlign w:val="center"/>
          </w:tcPr>
          <w:p w14:paraId="34C27FA3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0,0998</w:t>
            </w:r>
          </w:p>
        </w:tc>
        <w:tc>
          <w:tcPr>
            <w:tcW w:w="1321" w:type="dxa"/>
            <w:vAlign w:val="center"/>
          </w:tcPr>
          <w:p w14:paraId="24A758E6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0,0002</w:t>
            </w:r>
          </w:p>
        </w:tc>
        <w:tc>
          <w:tcPr>
            <w:tcW w:w="1023" w:type="dxa"/>
            <w:vAlign w:val="center"/>
          </w:tcPr>
          <w:p w14:paraId="430A2A60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0,006</w:t>
            </w:r>
          </w:p>
        </w:tc>
        <w:tc>
          <w:tcPr>
            <w:tcW w:w="1329" w:type="dxa"/>
            <w:vAlign w:val="center"/>
          </w:tcPr>
          <w:p w14:paraId="78086EE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</w:t>
            </w:r>
          </w:p>
        </w:tc>
        <w:tc>
          <w:tcPr>
            <w:tcW w:w="1286" w:type="dxa"/>
            <w:vAlign w:val="center"/>
          </w:tcPr>
          <w:p w14:paraId="76937F70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0,0262</w:t>
            </w:r>
          </w:p>
        </w:tc>
        <w:tc>
          <w:tcPr>
            <w:tcW w:w="1366" w:type="dxa"/>
            <w:vAlign w:val="center"/>
          </w:tcPr>
          <w:p w14:paraId="138CDEB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0,0738</w:t>
            </w:r>
          </w:p>
        </w:tc>
        <w:tc>
          <w:tcPr>
            <w:tcW w:w="1214" w:type="dxa"/>
            <w:vAlign w:val="center"/>
          </w:tcPr>
          <w:p w14:paraId="1E48725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26,2</w:t>
            </w:r>
          </w:p>
        </w:tc>
      </w:tr>
      <w:tr w:rsidR="00126DA2" w:rsidRPr="0000122D" w14:paraId="0C81DF1A" w14:textId="77777777" w:rsidTr="00126DA2">
        <w:trPr>
          <w:trHeight w:hRule="exact" w:val="284"/>
        </w:trPr>
        <w:tc>
          <w:tcPr>
            <w:tcW w:w="15881" w:type="dxa"/>
            <w:gridSpan w:val="13"/>
            <w:vAlign w:val="center"/>
          </w:tcPr>
          <w:p w14:paraId="16F33D43" w14:textId="77777777" w:rsidR="00126DA2" w:rsidRPr="0000122D" w:rsidRDefault="00126DA2" w:rsidP="00C11225">
            <w:pPr>
              <w:snapToGrid w:val="0"/>
              <w:spacing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126DA2" w:rsidRPr="0000122D" w14:paraId="6E7B1B6B" w14:textId="77777777" w:rsidTr="0000122D">
        <w:trPr>
          <w:trHeight w:hRule="exact" w:val="284"/>
        </w:trPr>
        <w:tc>
          <w:tcPr>
            <w:tcW w:w="481" w:type="dxa"/>
            <w:vMerge w:val="restart"/>
            <w:vAlign w:val="center"/>
          </w:tcPr>
          <w:p w14:paraId="6D589EEA" w14:textId="77777777" w:rsidR="00126DA2" w:rsidRPr="0000122D" w:rsidRDefault="00126DA2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12" w:type="dxa"/>
            <w:vMerge w:val="restart"/>
            <w:vAlign w:val="center"/>
          </w:tcPr>
          <w:p w14:paraId="7BD5793B" w14:textId="2752D0CE" w:rsidR="00126DA2" w:rsidRPr="0000122D" w:rsidRDefault="00082875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  <w:tc>
          <w:tcPr>
            <w:tcW w:w="1537" w:type="dxa"/>
            <w:vMerge w:val="restart"/>
            <w:vAlign w:val="center"/>
          </w:tcPr>
          <w:p w14:paraId="4798C0F2" w14:textId="77777777" w:rsidR="00126DA2" w:rsidRPr="0000122D" w:rsidRDefault="00126DA2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840" w:type="dxa"/>
            <w:vAlign w:val="center"/>
          </w:tcPr>
          <w:p w14:paraId="4A2EEF23" w14:textId="3CB9A19E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304" w:type="dxa"/>
            <w:vAlign w:val="center"/>
          </w:tcPr>
          <w:p w14:paraId="0598E8C9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513" w:type="dxa"/>
            <w:vAlign w:val="center"/>
          </w:tcPr>
          <w:p w14:paraId="56271D0B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055" w:type="dxa"/>
            <w:vAlign w:val="center"/>
          </w:tcPr>
          <w:p w14:paraId="3592076A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0,0805</w:t>
            </w:r>
          </w:p>
        </w:tc>
        <w:tc>
          <w:tcPr>
            <w:tcW w:w="1321" w:type="dxa"/>
            <w:vAlign w:val="center"/>
          </w:tcPr>
          <w:p w14:paraId="3E332DD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0,0005</w:t>
            </w:r>
          </w:p>
        </w:tc>
        <w:tc>
          <w:tcPr>
            <w:tcW w:w="1023" w:type="dxa"/>
            <w:vAlign w:val="center"/>
          </w:tcPr>
          <w:p w14:paraId="4C739EF9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0,0007</w:t>
            </w:r>
          </w:p>
        </w:tc>
        <w:tc>
          <w:tcPr>
            <w:tcW w:w="1329" w:type="dxa"/>
            <w:vAlign w:val="center"/>
          </w:tcPr>
          <w:p w14:paraId="0AA6A3EE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0,071</w:t>
            </w:r>
          </w:p>
        </w:tc>
        <w:tc>
          <w:tcPr>
            <w:tcW w:w="1286" w:type="dxa"/>
            <w:vAlign w:val="center"/>
          </w:tcPr>
          <w:p w14:paraId="35EBA36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0,0722</w:t>
            </w:r>
          </w:p>
        </w:tc>
        <w:tc>
          <w:tcPr>
            <w:tcW w:w="1366" w:type="dxa"/>
            <w:vAlign w:val="center"/>
          </w:tcPr>
          <w:p w14:paraId="2BE853E7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0,0088</w:t>
            </w:r>
          </w:p>
        </w:tc>
        <w:tc>
          <w:tcPr>
            <w:tcW w:w="1214" w:type="dxa"/>
            <w:vAlign w:val="center"/>
          </w:tcPr>
          <w:p w14:paraId="0AE7823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89,1</w:t>
            </w:r>
          </w:p>
        </w:tc>
      </w:tr>
      <w:tr w:rsidR="00126DA2" w:rsidRPr="0000122D" w14:paraId="62597969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03D7D4DB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0A0D8824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442C717E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0AD340" w14:textId="3B9FAE3B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304" w:type="dxa"/>
            <w:vAlign w:val="center"/>
          </w:tcPr>
          <w:p w14:paraId="52572E5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513" w:type="dxa"/>
            <w:vAlign w:val="center"/>
          </w:tcPr>
          <w:p w14:paraId="7599B59D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055" w:type="dxa"/>
            <w:vAlign w:val="center"/>
          </w:tcPr>
          <w:p w14:paraId="24D94B7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0,0805</w:t>
            </w:r>
          </w:p>
        </w:tc>
        <w:tc>
          <w:tcPr>
            <w:tcW w:w="1321" w:type="dxa"/>
            <w:vAlign w:val="center"/>
          </w:tcPr>
          <w:p w14:paraId="3F30B86C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0,0005</w:t>
            </w:r>
          </w:p>
        </w:tc>
        <w:tc>
          <w:tcPr>
            <w:tcW w:w="1023" w:type="dxa"/>
            <w:vAlign w:val="center"/>
          </w:tcPr>
          <w:p w14:paraId="4B1FD6C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0,0007</w:t>
            </w:r>
          </w:p>
        </w:tc>
        <w:tc>
          <w:tcPr>
            <w:tcW w:w="1329" w:type="dxa"/>
            <w:vAlign w:val="center"/>
          </w:tcPr>
          <w:p w14:paraId="1F80994B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0,071</w:t>
            </w:r>
          </w:p>
        </w:tc>
        <w:tc>
          <w:tcPr>
            <w:tcW w:w="1286" w:type="dxa"/>
            <w:vAlign w:val="center"/>
          </w:tcPr>
          <w:p w14:paraId="2385A0C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0,0722</w:t>
            </w:r>
          </w:p>
        </w:tc>
        <w:tc>
          <w:tcPr>
            <w:tcW w:w="1366" w:type="dxa"/>
            <w:vAlign w:val="center"/>
          </w:tcPr>
          <w:p w14:paraId="58758D31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0,0088</w:t>
            </w:r>
          </w:p>
        </w:tc>
        <w:tc>
          <w:tcPr>
            <w:tcW w:w="1214" w:type="dxa"/>
            <w:vAlign w:val="center"/>
          </w:tcPr>
          <w:p w14:paraId="30B672A9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89,1</w:t>
            </w:r>
          </w:p>
        </w:tc>
      </w:tr>
      <w:tr w:rsidR="00126DA2" w:rsidRPr="0000122D" w14:paraId="67AB2D1D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1D939DF1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431EF680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15E35F13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EC315D2" w14:textId="2E0351E6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304" w:type="dxa"/>
            <w:vAlign w:val="center"/>
          </w:tcPr>
          <w:p w14:paraId="2D2902CA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513" w:type="dxa"/>
            <w:vAlign w:val="center"/>
          </w:tcPr>
          <w:p w14:paraId="195CCFA2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055" w:type="dxa"/>
            <w:vAlign w:val="center"/>
          </w:tcPr>
          <w:p w14:paraId="189641E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0,0805</w:t>
            </w:r>
          </w:p>
        </w:tc>
        <w:tc>
          <w:tcPr>
            <w:tcW w:w="1321" w:type="dxa"/>
            <w:vAlign w:val="center"/>
          </w:tcPr>
          <w:p w14:paraId="576C3D9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0,0005</w:t>
            </w:r>
          </w:p>
        </w:tc>
        <w:tc>
          <w:tcPr>
            <w:tcW w:w="1023" w:type="dxa"/>
            <w:vAlign w:val="center"/>
          </w:tcPr>
          <w:p w14:paraId="6E84E7C2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0,0007</w:t>
            </w:r>
          </w:p>
        </w:tc>
        <w:tc>
          <w:tcPr>
            <w:tcW w:w="1329" w:type="dxa"/>
            <w:vAlign w:val="center"/>
          </w:tcPr>
          <w:p w14:paraId="7BBBE600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0,071</w:t>
            </w:r>
          </w:p>
        </w:tc>
        <w:tc>
          <w:tcPr>
            <w:tcW w:w="1286" w:type="dxa"/>
            <w:vAlign w:val="center"/>
          </w:tcPr>
          <w:p w14:paraId="727376D2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0,0722</w:t>
            </w:r>
          </w:p>
        </w:tc>
        <w:tc>
          <w:tcPr>
            <w:tcW w:w="1366" w:type="dxa"/>
            <w:vAlign w:val="center"/>
          </w:tcPr>
          <w:p w14:paraId="52A25AFC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0,0088</w:t>
            </w:r>
          </w:p>
        </w:tc>
        <w:tc>
          <w:tcPr>
            <w:tcW w:w="1214" w:type="dxa"/>
            <w:vAlign w:val="center"/>
          </w:tcPr>
          <w:p w14:paraId="398969C3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89,1</w:t>
            </w:r>
          </w:p>
        </w:tc>
      </w:tr>
      <w:tr w:rsidR="00126DA2" w:rsidRPr="0000122D" w14:paraId="19F999DE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2CEE921F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576867E8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5B671568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CAD26BA" w14:textId="02558A6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304" w:type="dxa"/>
            <w:vAlign w:val="center"/>
          </w:tcPr>
          <w:p w14:paraId="39B36F4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513" w:type="dxa"/>
            <w:vAlign w:val="center"/>
          </w:tcPr>
          <w:p w14:paraId="33C1027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055" w:type="dxa"/>
            <w:vAlign w:val="center"/>
          </w:tcPr>
          <w:p w14:paraId="0E883286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0,0805</w:t>
            </w:r>
          </w:p>
        </w:tc>
        <w:tc>
          <w:tcPr>
            <w:tcW w:w="1321" w:type="dxa"/>
            <w:vAlign w:val="center"/>
          </w:tcPr>
          <w:p w14:paraId="1A07075D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0,0005</w:t>
            </w:r>
          </w:p>
        </w:tc>
        <w:tc>
          <w:tcPr>
            <w:tcW w:w="1023" w:type="dxa"/>
            <w:vAlign w:val="center"/>
          </w:tcPr>
          <w:p w14:paraId="1AB2359B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0,0007</w:t>
            </w:r>
          </w:p>
        </w:tc>
        <w:tc>
          <w:tcPr>
            <w:tcW w:w="1329" w:type="dxa"/>
            <w:vAlign w:val="center"/>
          </w:tcPr>
          <w:p w14:paraId="41BF4557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0,071</w:t>
            </w:r>
          </w:p>
        </w:tc>
        <w:tc>
          <w:tcPr>
            <w:tcW w:w="1286" w:type="dxa"/>
            <w:vAlign w:val="center"/>
          </w:tcPr>
          <w:p w14:paraId="61D3DFC3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0,0722</w:t>
            </w:r>
          </w:p>
        </w:tc>
        <w:tc>
          <w:tcPr>
            <w:tcW w:w="1366" w:type="dxa"/>
            <w:vAlign w:val="center"/>
          </w:tcPr>
          <w:p w14:paraId="183C2EC8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0,0088</w:t>
            </w:r>
          </w:p>
        </w:tc>
        <w:tc>
          <w:tcPr>
            <w:tcW w:w="1214" w:type="dxa"/>
            <w:vAlign w:val="center"/>
          </w:tcPr>
          <w:p w14:paraId="57DB7A8F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89,1</w:t>
            </w:r>
          </w:p>
        </w:tc>
      </w:tr>
      <w:tr w:rsidR="00126DA2" w:rsidRPr="0000122D" w14:paraId="3269AC54" w14:textId="77777777" w:rsidTr="0000122D">
        <w:trPr>
          <w:trHeight w:hRule="exact" w:val="284"/>
        </w:trPr>
        <w:tc>
          <w:tcPr>
            <w:tcW w:w="481" w:type="dxa"/>
            <w:vMerge/>
            <w:vAlign w:val="center"/>
          </w:tcPr>
          <w:p w14:paraId="17908BEE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1F54D85E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14FD5CC0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6DBF9FB" w14:textId="055052B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304" w:type="dxa"/>
            <w:vAlign w:val="center"/>
          </w:tcPr>
          <w:p w14:paraId="5011EFEB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513" w:type="dxa"/>
            <w:vAlign w:val="center"/>
          </w:tcPr>
          <w:p w14:paraId="5B2DED20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055" w:type="dxa"/>
            <w:vAlign w:val="center"/>
          </w:tcPr>
          <w:p w14:paraId="0BEECDE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0,0805</w:t>
            </w:r>
          </w:p>
        </w:tc>
        <w:tc>
          <w:tcPr>
            <w:tcW w:w="1321" w:type="dxa"/>
            <w:vAlign w:val="center"/>
          </w:tcPr>
          <w:p w14:paraId="635DD242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0,0005</w:t>
            </w:r>
          </w:p>
        </w:tc>
        <w:tc>
          <w:tcPr>
            <w:tcW w:w="1023" w:type="dxa"/>
            <w:vAlign w:val="center"/>
          </w:tcPr>
          <w:p w14:paraId="215828C9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0,0007</w:t>
            </w:r>
          </w:p>
        </w:tc>
        <w:tc>
          <w:tcPr>
            <w:tcW w:w="1329" w:type="dxa"/>
            <w:vAlign w:val="center"/>
          </w:tcPr>
          <w:p w14:paraId="4E2175B2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0,071</w:t>
            </w:r>
          </w:p>
        </w:tc>
        <w:tc>
          <w:tcPr>
            <w:tcW w:w="1286" w:type="dxa"/>
            <w:vAlign w:val="center"/>
          </w:tcPr>
          <w:p w14:paraId="74ACFCDC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0,0722</w:t>
            </w:r>
          </w:p>
        </w:tc>
        <w:tc>
          <w:tcPr>
            <w:tcW w:w="1366" w:type="dxa"/>
            <w:vAlign w:val="center"/>
          </w:tcPr>
          <w:p w14:paraId="2B6D83E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0,0088</w:t>
            </w:r>
          </w:p>
        </w:tc>
        <w:tc>
          <w:tcPr>
            <w:tcW w:w="1214" w:type="dxa"/>
            <w:vAlign w:val="center"/>
          </w:tcPr>
          <w:p w14:paraId="2369F1B0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89,1</w:t>
            </w:r>
          </w:p>
        </w:tc>
      </w:tr>
      <w:tr w:rsidR="00126DA2" w:rsidRPr="0000122D" w14:paraId="6632D019" w14:textId="77777777" w:rsidTr="0000122D">
        <w:trPr>
          <w:trHeight w:val="353"/>
        </w:trPr>
        <w:tc>
          <w:tcPr>
            <w:tcW w:w="481" w:type="dxa"/>
            <w:vMerge/>
            <w:vAlign w:val="center"/>
          </w:tcPr>
          <w:p w14:paraId="1B04DF9F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250386B8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1353FDEA" w14:textId="77777777" w:rsidR="00126DA2" w:rsidRPr="0000122D" w:rsidRDefault="00126DA2" w:rsidP="00C11225">
            <w:pPr>
              <w:snapToGrid w:val="0"/>
              <w:spacing w:after="0" w:line="240" w:lineRule="auto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840AEE9" w14:textId="46C3A066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2030-</w:t>
            </w:r>
          </w:p>
          <w:p w14:paraId="0482DD44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2036</w:t>
            </w:r>
          </w:p>
        </w:tc>
        <w:tc>
          <w:tcPr>
            <w:tcW w:w="1304" w:type="dxa"/>
            <w:vAlign w:val="center"/>
          </w:tcPr>
          <w:p w14:paraId="2B6F2B28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513" w:type="dxa"/>
            <w:vAlign w:val="center"/>
          </w:tcPr>
          <w:p w14:paraId="62D772DF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055" w:type="dxa"/>
            <w:vAlign w:val="center"/>
          </w:tcPr>
          <w:p w14:paraId="7E5ED0F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0,0805</w:t>
            </w:r>
          </w:p>
        </w:tc>
        <w:tc>
          <w:tcPr>
            <w:tcW w:w="1321" w:type="dxa"/>
            <w:vAlign w:val="center"/>
          </w:tcPr>
          <w:p w14:paraId="1682980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0,0005</w:t>
            </w:r>
          </w:p>
        </w:tc>
        <w:tc>
          <w:tcPr>
            <w:tcW w:w="1023" w:type="dxa"/>
            <w:vAlign w:val="center"/>
          </w:tcPr>
          <w:p w14:paraId="2B0EFC5E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0,0007</w:t>
            </w:r>
          </w:p>
        </w:tc>
        <w:tc>
          <w:tcPr>
            <w:tcW w:w="1329" w:type="dxa"/>
            <w:vAlign w:val="center"/>
          </w:tcPr>
          <w:p w14:paraId="78F461FC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0,071</w:t>
            </w:r>
          </w:p>
        </w:tc>
        <w:tc>
          <w:tcPr>
            <w:tcW w:w="1286" w:type="dxa"/>
            <w:vAlign w:val="center"/>
          </w:tcPr>
          <w:p w14:paraId="525FF77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0,0722</w:t>
            </w:r>
          </w:p>
        </w:tc>
        <w:tc>
          <w:tcPr>
            <w:tcW w:w="1366" w:type="dxa"/>
            <w:vAlign w:val="center"/>
          </w:tcPr>
          <w:p w14:paraId="46A52788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0,0088</w:t>
            </w:r>
          </w:p>
        </w:tc>
        <w:tc>
          <w:tcPr>
            <w:tcW w:w="1214" w:type="dxa"/>
            <w:vAlign w:val="center"/>
          </w:tcPr>
          <w:p w14:paraId="48EA790D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89,1</w:t>
            </w:r>
          </w:p>
        </w:tc>
      </w:tr>
      <w:tr w:rsidR="00126DA2" w:rsidRPr="0000122D" w14:paraId="586215B9" w14:textId="77777777" w:rsidTr="00126DA2">
        <w:trPr>
          <w:trHeight w:val="199"/>
        </w:trPr>
        <w:tc>
          <w:tcPr>
            <w:tcW w:w="15881" w:type="dxa"/>
            <w:gridSpan w:val="13"/>
            <w:vAlign w:val="center"/>
          </w:tcPr>
          <w:p w14:paraId="466629E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</w:p>
        </w:tc>
      </w:tr>
      <w:tr w:rsidR="00126DA2" w:rsidRPr="0000122D" w14:paraId="45E984A8" w14:textId="77777777" w:rsidTr="0000122D">
        <w:trPr>
          <w:trHeight w:val="353"/>
        </w:trPr>
        <w:tc>
          <w:tcPr>
            <w:tcW w:w="481" w:type="dxa"/>
            <w:vMerge w:val="restart"/>
            <w:vAlign w:val="center"/>
          </w:tcPr>
          <w:p w14:paraId="45E84AC0" w14:textId="77777777" w:rsidR="00126DA2" w:rsidRPr="0000122D" w:rsidRDefault="00126DA2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612" w:type="dxa"/>
            <w:vMerge w:val="restart"/>
            <w:vAlign w:val="center"/>
          </w:tcPr>
          <w:p w14:paraId="7B887AD8" w14:textId="77777777" w:rsidR="00126DA2" w:rsidRPr="0000122D" w:rsidRDefault="00126DA2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Филиал «ЕИС» ООО «ЦУП ЖКХ»</w:t>
            </w:r>
          </w:p>
        </w:tc>
        <w:tc>
          <w:tcPr>
            <w:tcW w:w="1537" w:type="dxa"/>
            <w:vMerge w:val="restart"/>
            <w:vAlign w:val="center"/>
          </w:tcPr>
          <w:p w14:paraId="3DDD9B2B" w14:textId="77777777" w:rsidR="00126DA2" w:rsidRPr="0000122D" w:rsidRDefault="00126DA2" w:rsidP="00126DA2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840" w:type="dxa"/>
            <w:vAlign w:val="center"/>
          </w:tcPr>
          <w:p w14:paraId="79968D45" w14:textId="1C343EB2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304" w:type="dxa"/>
            <w:vAlign w:val="center"/>
          </w:tcPr>
          <w:p w14:paraId="1FB6894D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513" w:type="dxa"/>
            <w:vAlign w:val="center"/>
          </w:tcPr>
          <w:p w14:paraId="38BE24EB" w14:textId="5BD208CD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55" w:type="dxa"/>
            <w:vAlign w:val="center"/>
          </w:tcPr>
          <w:p w14:paraId="719B0BF5" w14:textId="11CF5FD2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val="en-US"/>
              </w:rPr>
              <w:t>1</w:t>
            </w:r>
            <w:r w:rsidRPr="0000122D">
              <w:rPr>
                <w:rFonts w:cs="Times New Roman"/>
                <w:sz w:val="22"/>
                <w:szCs w:val="22"/>
              </w:rPr>
              <w:t>,992</w:t>
            </w:r>
          </w:p>
        </w:tc>
        <w:tc>
          <w:tcPr>
            <w:tcW w:w="1321" w:type="dxa"/>
            <w:vAlign w:val="center"/>
          </w:tcPr>
          <w:p w14:paraId="6426A5DF" w14:textId="7DCEAF68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</w:t>
            </w:r>
          </w:p>
        </w:tc>
        <w:tc>
          <w:tcPr>
            <w:tcW w:w="1023" w:type="dxa"/>
            <w:vAlign w:val="center"/>
          </w:tcPr>
          <w:p w14:paraId="39B63D32" w14:textId="22A0181F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0,06</w:t>
            </w:r>
          </w:p>
        </w:tc>
        <w:tc>
          <w:tcPr>
            <w:tcW w:w="1329" w:type="dxa"/>
            <w:vAlign w:val="center"/>
          </w:tcPr>
          <w:p w14:paraId="1F567132" w14:textId="51F8BA65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0,87</w:t>
            </w:r>
          </w:p>
        </w:tc>
        <w:tc>
          <w:tcPr>
            <w:tcW w:w="1286" w:type="dxa"/>
            <w:vAlign w:val="center"/>
          </w:tcPr>
          <w:p w14:paraId="52415052" w14:textId="1DBBF678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0,938</w:t>
            </w:r>
          </w:p>
        </w:tc>
        <w:tc>
          <w:tcPr>
            <w:tcW w:w="1366" w:type="dxa"/>
            <w:vAlign w:val="center"/>
          </w:tcPr>
          <w:p w14:paraId="2EB34CBB" w14:textId="66923B72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1,132</w:t>
            </w:r>
          </w:p>
        </w:tc>
        <w:tc>
          <w:tcPr>
            <w:tcW w:w="1214" w:type="dxa"/>
            <w:vAlign w:val="center"/>
          </w:tcPr>
          <w:p w14:paraId="2F936DD6" w14:textId="6210343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45,31</w:t>
            </w:r>
          </w:p>
        </w:tc>
      </w:tr>
      <w:tr w:rsidR="00126DA2" w:rsidRPr="0000122D" w14:paraId="1A5BD66F" w14:textId="77777777" w:rsidTr="0000122D">
        <w:trPr>
          <w:trHeight w:val="353"/>
        </w:trPr>
        <w:tc>
          <w:tcPr>
            <w:tcW w:w="481" w:type="dxa"/>
            <w:vMerge/>
            <w:vAlign w:val="center"/>
          </w:tcPr>
          <w:p w14:paraId="2A92F9AC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638110C0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696C8AB6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41256B7" w14:textId="4D6FD67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304" w:type="dxa"/>
            <w:vAlign w:val="center"/>
          </w:tcPr>
          <w:p w14:paraId="4E9561DA" w14:textId="1A6A00D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513" w:type="dxa"/>
            <w:vAlign w:val="center"/>
          </w:tcPr>
          <w:p w14:paraId="53D7CAF3" w14:textId="0D13135B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55" w:type="dxa"/>
            <w:vAlign w:val="center"/>
          </w:tcPr>
          <w:p w14:paraId="1891B58E" w14:textId="60D99510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val="en-US"/>
              </w:rPr>
              <w:t>1</w:t>
            </w:r>
            <w:r w:rsidRPr="0000122D">
              <w:rPr>
                <w:rFonts w:cs="Times New Roman"/>
                <w:sz w:val="22"/>
                <w:szCs w:val="22"/>
              </w:rPr>
              <w:t>,992</w:t>
            </w:r>
          </w:p>
        </w:tc>
        <w:tc>
          <w:tcPr>
            <w:tcW w:w="1321" w:type="dxa"/>
            <w:vAlign w:val="center"/>
          </w:tcPr>
          <w:p w14:paraId="28EEC3EE" w14:textId="0E815A15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</w:t>
            </w:r>
          </w:p>
        </w:tc>
        <w:tc>
          <w:tcPr>
            <w:tcW w:w="1023" w:type="dxa"/>
            <w:vAlign w:val="center"/>
          </w:tcPr>
          <w:p w14:paraId="6ADF55E7" w14:textId="522FE64F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0,06</w:t>
            </w:r>
          </w:p>
        </w:tc>
        <w:tc>
          <w:tcPr>
            <w:tcW w:w="1329" w:type="dxa"/>
            <w:vAlign w:val="center"/>
          </w:tcPr>
          <w:p w14:paraId="14EF73F5" w14:textId="1C833BB8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0,87</w:t>
            </w:r>
          </w:p>
        </w:tc>
        <w:tc>
          <w:tcPr>
            <w:tcW w:w="1286" w:type="dxa"/>
            <w:vAlign w:val="center"/>
          </w:tcPr>
          <w:p w14:paraId="41404D5A" w14:textId="4137B41D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0,938</w:t>
            </w:r>
          </w:p>
        </w:tc>
        <w:tc>
          <w:tcPr>
            <w:tcW w:w="1366" w:type="dxa"/>
            <w:vAlign w:val="center"/>
          </w:tcPr>
          <w:p w14:paraId="5AE45D3F" w14:textId="1B645535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1,132</w:t>
            </w:r>
          </w:p>
        </w:tc>
        <w:tc>
          <w:tcPr>
            <w:tcW w:w="1214" w:type="dxa"/>
            <w:vAlign w:val="center"/>
          </w:tcPr>
          <w:p w14:paraId="05DA14C7" w14:textId="0600352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45,31</w:t>
            </w:r>
          </w:p>
        </w:tc>
      </w:tr>
      <w:tr w:rsidR="00126DA2" w:rsidRPr="0000122D" w14:paraId="7D1C64D9" w14:textId="77777777" w:rsidTr="0000122D">
        <w:trPr>
          <w:trHeight w:val="353"/>
        </w:trPr>
        <w:tc>
          <w:tcPr>
            <w:tcW w:w="481" w:type="dxa"/>
            <w:vMerge/>
            <w:vAlign w:val="center"/>
          </w:tcPr>
          <w:p w14:paraId="503E2662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7B535112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465A06B7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6C078F8" w14:textId="770B02E4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304" w:type="dxa"/>
            <w:vAlign w:val="center"/>
          </w:tcPr>
          <w:p w14:paraId="20ED7772" w14:textId="0428A0F5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513" w:type="dxa"/>
            <w:vAlign w:val="center"/>
          </w:tcPr>
          <w:p w14:paraId="510C107A" w14:textId="74641BE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55" w:type="dxa"/>
            <w:vAlign w:val="center"/>
          </w:tcPr>
          <w:p w14:paraId="56E0FDC6" w14:textId="6327B23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val="en-US"/>
              </w:rPr>
              <w:t>1</w:t>
            </w:r>
            <w:r w:rsidRPr="0000122D">
              <w:rPr>
                <w:rFonts w:cs="Times New Roman"/>
                <w:sz w:val="22"/>
                <w:szCs w:val="22"/>
              </w:rPr>
              <w:t>,992</w:t>
            </w:r>
          </w:p>
        </w:tc>
        <w:tc>
          <w:tcPr>
            <w:tcW w:w="1321" w:type="dxa"/>
            <w:vAlign w:val="center"/>
          </w:tcPr>
          <w:p w14:paraId="10746C86" w14:textId="0B1EF818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</w:t>
            </w:r>
          </w:p>
        </w:tc>
        <w:tc>
          <w:tcPr>
            <w:tcW w:w="1023" w:type="dxa"/>
            <w:vAlign w:val="center"/>
          </w:tcPr>
          <w:p w14:paraId="5D74111E" w14:textId="79971C04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0,06</w:t>
            </w:r>
          </w:p>
        </w:tc>
        <w:tc>
          <w:tcPr>
            <w:tcW w:w="1329" w:type="dxa"/>
            <w:vAlign w:val="center"/>
          </w:tcPr>
          <w:p w14:paraId="48C18DD4" w14:textId="5F8DAACF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0,87</w:t>
            </w:r>
          </w:p>
        </w:tc>
        <w:tc>
          <w:tcPr>
            <w:tcW w:w="1286" w:type="dxa"/>
            <w:vAlign w:val="center"/>
          </w:tcPr>
          <w:p w14:paraId="446AE75D" w14:textId="70C36391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0,938</w:t>
            </w:r>
          </w:p>
        </w:tc>
        <w:tc>
          <w:tcPr>
            <w:tcW w:w="1366" w:type="dxa"/>
            <w:vAlign w:val="center"/>
          </w:tcPr>
          <w:p w14:paraId="543AC376" w14:textId="455231A0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1,132</w:t>
            </w:r>
          </w:p>
        </w:tc>
        <w:tc>
          <w:tcPr>
            <w:tcW w:w="1214" w:type="dxa"/>
            <w:vAlign w:val="center"/>
          </w:tcPr>
          <w:p w14:paraId="6D695630" w14:textId="19AE1480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45,31</w:t>
            </w:r>
          </w:p>
        </w:tc>
      </w:tr>
      <w:tr w:rsidR="00126DA2" w:rsidRPr="0000122D" w14:paraId="49753FC7" w14:textId="77777777" w:rsidTr="0000122D">
        <w:trPr>
          <w:trHeight w:val="353"/>
        </w:trPr>
        <w:tc>
          <w:tcPr>
            <w:tcW w:w="481" w:type="dxa"/>
            <w:vMerge/>
            <w:vAlign w:val="center"/>
          </w:tcPr>
          <w:p w14:paraId="4555CAF3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07579855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467BB65E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310048D" w14:textId="105E04EB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304" w:type="dxa"/>
            <w:vAlign w:val="center"/>
          </w:tcPr>
          <w:p w14:paraId="688B44E0" w14:textId="4CFD69B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513" w:type="dxa"/>
            <w:vAlign w:val="center"/>
          </w:tcPr>
          <w:p w14:paraId="41DE334C" w14:textId="52EE8238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55" w:type="dxa"/>
            <w:vAlign w:val="center"/>
          </w:tcPr>
          <w:p w14:paraId="0462AFFF" w14:textId="4CBB9809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val="en-US"/>
              </w:rPr>
              <w:t>1</w:t>
            </w:r>
            <w:r w:rsidRPr="0000122D">
              <w:rPr>
                <w:rFonts w:cs="Times New Roman"/>
                <w:sz w:val="22"/>
                <w:szCs w:val="22"/>
              </w:rPr>
              <w:t>,992</w:t>
            </w:r>
          </w:p>
        </w:tc>
        <w:tc>
          <w:tcPr>
            <w:tcW w:w="1321" w:type="dxa"/>
            <w:vAlign w:val="center"/>
          </w:tcPr>
          <w:p w14:paraId="590684C1" w14:textId="321CD989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</w:t>
            </w:r>
          </w:p>
        </w:tc>
        <w:tc>
          <w:tcPr>
            <w:tcW w:w="1023" w:type="dxa"/>
            <w:vAlign w:val="center"/>
          </w:tcPr>
          <w:p w14:paraId="6A1FC603" w14:textId="723BC1BE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0,06</w:t>
            </w:r>
          </w:p>
        </w:tc>
        <w:tc>
          <w:tcPr>
            <w:tcW w:w="1329" w:type="dxa"/>
            <w:vAlign w:val="center"/>
          </w:tcPr>
          <w:p w14:paraId="5FFC627D" w14:textId="6EA67F4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0,87</w:t>
            </w:r>
          </w:p>
        </w:tc>
        <w:tc>
          <w:tcPr>
            <w:tcW w:w="1286" w:type="dxa"/>
            <w:vAlign w:val="center"/>
          </w:tcPr>
          <w:p w14:paraId="705B49D9" w14:textId="6ACC8700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0,938</w:t>
            </w:r>
          </w:p>
        </w:tc>
        <w:tc>
          <w:tcPr>
            <w:tcW w:w="1366" w:type="dxa"/>
            <w:vAlign w:val="center"/>
          </w:tcPr>
          <w:p w14:paraId="792CEE02" w14:textId="6DD85530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1,132</w:t>
            </w:r>
          </w:p>
        </w:tc>
        <w:tc>
          <w:tcPr>
            <w:tcW w:w="1214" w:type="dxa"/>
            <w:vAlign w:val="center"/>
          </w:tcPr>
          <w:p w14:paraId="4BB3BD62" w14:textId="4E912F9A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45,31</w:t>
            </w:r>
          </w:p>
        </w:tc>
      </w:tr>
      <w:tr w:rsidR="00126DA2" w:rsidRPr="0000122D" w14:paraId="1B68575E" w14:textId="77777777" w:rsidTr="0000122D">
        <w:trPr>
          <w:trHeight w:val="353"/>
        </w:trPr>
        <w:tc>
          <w:tcPr>
            <w:tcW w:w="481" w:type="dxa"/>
            <w:vMerge/>
            <w:vAlign w:val="center"/>
          </w:tcPr>
          <w:p w14:paraId="321C93B4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0D5B3523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7F1243E5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C3B3A1" w14:textId="022C968D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304" w:type="dxa"/>
            <w:vAlign w:val="center"/>
          </w:tcPr>
          <w:p w14:paraId="40CF290A" w14:textId="3DA98A19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513" w:type="dxa"/>
            <w:vAlign w:val="center"/>
          </w:tcPr>
          <w:p w14:paraId="666640B8" w14:textId="6EF541DD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55" w:type="dxa"/>
            <w:vAlign w:val="center"/>
          </w:tcPr>
          <w:p w14:paraId="7BCDB5BF" w14:textId="01999F78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val="en-US"/>
              </w:rPr>
              <w:t>1</w:t>
            </w:r>
            <w:r w:rsidRPr="0000122D">
              <w:rPr>
                <w:rFonts w:cs="Times New Roman"/>
                <w:sz w:val="22"/>
                <w:szCs w:val="22"/>
              </w:rPr>
              <w:t>,992</w:t>
            </w:r>
          </w:p>
        </w:tc>
        <w:tc>
          <w:tcPr>
            <w:tcW w:w="1321" w:type="dxa"/>
            <w:vAlign w:val="center"/>
          </w:tcPr>
          <w:p w14:paraId="1DC2579A" w14:textId="50668BC1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</w:t>
            </w:r>
          </w:p>
        </w:tc>
        <w:tc>
          <w:tcPr>
            <w:tcW w:w="1023" w:type="dxa"/>
            <w:vAlign w:val="center"/>
          </w:tcPr>
          <w:p w14:paraId="43A7621F" w14:textId="382E05C2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0,06</w:t>
            </w:r>
          </w:p>
        </w:tc>
        <w:tc>
          <w:tcPr>
            <w:tcW w:w="1329" w:type="dxa"/>
            <w:vAlign w:val="center"/>
          </w:tcPr>
          <w:p w14:paraId="076C1B6D" w14:textId="048D4E5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0,87</w:t>
            </w:r>
          </w:p>
        </w:tc>
        <w:tc>
          <w:tcPr>
            <w:tcW w:w="1286" w:type="dxa"/>
            <w:vAlign w:val="center"/>
          </w:tcPr>
          <w:p w14:paraId="5964E81B" w14:textId="45546EEB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0,938</w:t>
            </w:r>
          </w:p>
        </w:tc>
        <w:tc>
          <w:tcPr>
            <w:tcW w:w="1366" w:type="dxa"/>
            <w:vAlign w:val="center"/>
          </w:tcPr>
          <w:p w14:paraId="0F2946E7" w14:textId="770F979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1,132</w:t>
            </w:r>
          </w:p>
        </w:tc>
        <w:tc>
          <w:tcPr>
            <w:tcW w:w="1214" w:type="dxa"/>
            <w:vAlign w:val="center"/>
          </w:tcPr>
          <w:p w14:paraId="3D91BF65" w14:textId="516F1CBE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45,31</w:t>
            </w:r>
          </w:p>
        </w:tc>
      </w:tr>
      <w:tr w:rsidR="00126DA2" w:rsidRPr="0000122D" w14:paraId="631905AA" w14:textId="77777777" w:rsidTr="0000122D">
        <w:trPr>
          <w:trHeight w:val="353"/>
        </w:trPr>
        <w:tc>
          <w:tcPr>
            <w:tcW w:w="481" w:type="dxa"/>
            <w:vMerge/>
            <w:vAlign w:val="center"/>
          </w:tcPr>
          <w:p w14:paraId="0CEC642E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12" w:type="dxa"/>
            <w:vMerge/>
            <w:vAlign w:val="center"/>
          </w:tcPr>
          <w:p w14:paraId="63CBE092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vMerge/>
            <w:vAlign w:val="center"/>
          </w:tcPr>
          <w:p w14:paraId="1F733328" w14:textId="77777777" w:rsidR="00126DA2" w:rsidRPr="0000122D" w:rsidRDefault="00126DA2" w:rsidP="00126DA2">
            <w:pPr>
              <w:snapToGrid w:val="0"/>
              <w:spacing w:after="0" w:line="240" w:lineRule="auto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17E5183" w14:textId="1E37A792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2030-</w:t>
            </w:r>
          </w:p>
          <w:p w14:paraId="0609C91D" w14:textId="7777777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2036</w:t>
            </w:r>
          </w:p>
        </w:tc>
        <w:tc>
          <w:tcPr>
            <w:tcW w:w="1304" w:type="dxa"/>
            <w:vAlign w:val="center"/>
          </w:tcPr>
          <w:p w14:paraId="40750BB1" w14:textId="79C6B91D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513" w:type="dxa"/>
            <w:vAlign w:val="center"/>
          </w:tcPr>
          <w:p w14:paraId="654E5AF1" w14:textId="5E533B22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55" w:type="dxa"/>
            <w:vAlign w:val="center"/>
          </w:tcPr>
          <w:p w14:paraId="0A03C0FF" w14:textId="225BFBBE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val="en-US"/>
              </w:rPr>
              <w:t>1</w:t>
            </w:r>
            <w:r w:rsidRPr="0000122D">
              <w:rPr>
                <w:rFonts w:cs="Times New Roman"/>
                <w:sz w:val="22"/>
                <w:szCs w:val="22"/>
              </w:rPr>
              <w:t>,992</w:t>
            </w:r>
          </w:p>
        </w:tc>
        <w:tc>
          <w:tcPr>
            <w:tcW w:w="1321" w:type="dxa"/>
            <w:vAlign w:val="center"/>
          </w:tcPr>
          <w:p w14:paraId="4D0FAA43" w14:textId="3D8E6A63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0,008</w:t>
            </w:r>
          </w:p>
        </w:tc>
        <w:tc>
          <w:tcPr>
            <w:tcW w:w="1023" w:type="dxa"/>
            <w:vAlign w:val="center"/>
          </w:tcPr>
          <w:p w14:paraId="6D03ABF2" w14:textId="01880A67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</w:t>
            </w:r>
            <w:r w:rsidR="009974B3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329" w:type="dxa"/>
            <w:vAlign w:val="center"/>
          </w:tcPr>
          <w:p w14:paraId="40E85A6D" w14:textId="72DB560A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0,87</w:t>
            </w:r>
          </w:p>
        </w:tc>
        <w:tc>
          <w:tcPr>
            <w:tcW w:w="1286" w:type="dxa"/>
            <w:vAlign w:val="center"/>
          </w:tcPr>
          <w:p w14:paraId="2CE1D6A6" w14:textId="3A6BD974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0,9</w:t>
            </w:r>
            <w:r w:rsidR="009974B3">
              <w:rPr>
                <w:rFonts w:cs="Times New Roman"/>
                <w:sz w:val="22"/>
                <w:szCs w:val="22"/>
              </w:rPr>
              <w:t>1</w:t>
            </w:r>
            <w:r w:rsidRPr="0000122D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366" w:type="dxa"/>
            <w:vAlign w:val="center"/>
          </w:tcPr>
          <w:p w14:paraId="6EF469FB" w14:textId="5F8EE5B5" w:rsidR="00126DA2" w:rsidRPr="0000122D" w:rsidRDefault="00126DA2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1,1</w:t>
            </w:r>
            <w:r w:rsidR="009974B3">
              <w:rPr>
                <w:rFonts w:cs="Times New Roman"/>
                <w:sz w:val="22"/>
                <w:szCs w:val="22"/>
              </w:rPr>
              <w:t>5</w:t>
            </w: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214" w:type="dxa"/>
            <w:vAlign w:val="center"/>
          </w:tcPr>
          <w:p w14:paraId="3192AD8F" w14:textId="304CB41F" w:rsidR="00126DA2" w:rsidRPr="0000122D" w:rsidRDefault="009974B3" w:rsidP="00126DA2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44,34</w:t>
            </w:r>
          </w:p>
        </w:tc>
      </w:tr>
      <w:bookmarkEnd w:id="8"/>
    </w:tbl>
    <w:p w14:paraId="5DF6318C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sz w:val="18"/>
          <w:szCs w:val="18"/>
          <w:lang w:eastAsia="ru-RU"/>
        </w:rPr>
      </w:pPr>
    </w:p>
    <w:bookmarkEnd w:id="7"/>
    <w:p w14:paraId="48D7A4FF" w14:textId="77777777" w:rsidR="00B00708" w:rsidRPr="00B00708" w:rsidRDefault="00B00708" w:rsidP="00B00708">
      <w:pPr>
        <w:tabs>
          <w:tab w:val="left" w:pos="3407"/>
        </w:tabs>
        <w:spacing w:after="200" w:line="276" w:lineRule="auto"/>
        <w:rPr>
          <w:rFonts w:eastAsia="Arial Unicode MS" w:cs="Times New Roman"/>
          <w:iCs w:val="0"/>
          <w:color w:val="auto"/>
          <w:lang w:eastAsia="ru-RU"/>
        </w:rPr>
        <w:sectPr w:rsidR="00B00708" w:rsidRPr="00B00708" w:rsidSect="00B00708">
          <w:pgSz w:w="16838" w:h="11906" w:orient="landscape"/>
          <w:pgMar w:top="1701" w:right="851" w:bottom="567" w:left="567" w:header="709" w:footer="709" w:gutter="0"/>
          <w:cols w:space="708"/>
          <w:docGrid w:linePitch="360"/>
        </w:sectPr>
      </w:pPr>
    </w:p>
    <w:p w14:paraId="13E19C03" w14:textId="77777777" w:rsidR="00B00708" w:rsidRPr="00B00708" w:rsidRDefault="00B00708" w:rsidP="00B00708">
      <w:pPr>
        <w:tabs>
          <w:tab w:val="center" w:pos="4819"/>
          <w:tab w:val="right" w:pos="9638"/>
        </w:tabs>
        <w:spacing w:after="0" w:line="240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2.4.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Перспективные балансы тепловой мощности источников тепловой энергии и тепловой нагрузки потребителей в случае, если зона действия источника тепловой энергии расположена в границах двух или более поселений, муниципальных округов, городских округов либо в границах городского округа (муниципального округа, поселения) и города федерального значения или городских округов (муниципальных округов, поселений) и города федерального значения, с указанием величины тепловой нагрузки для потребителей каждого поселения, муниципального округа, городского округа, города федерального значения</w:t>
      </w:r>
    </w:p>
    <w:p w14:paraId="512ADC9B" w14:textId="1AE13601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На территории </w:t>
      </w:r>
      <w:r w:rsidR="00AB6B93">
        <w:rPr>
          <w:rFonts w:eastAsia="Times New Roman" w:cs="Times New Roman"/>
          <w:iCs w:val="0"/>
          <w:lang w:eastAsia="ru-RU"/>
        </w:rPr>
        <w:t>Львовского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отсутствуют источники теплоснабжения, расположенные в границах нескольких округов.</w:t>
      </w:r>
    </w:p>
    <w:p w14:paraId="745E050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97374F">
        <w:rPr>
          <w:rFonts w:eastAsia="Arial Unicode MS" w:cs="Times New Roman"/>
          <w:b/>
          <w:iCs w:val="0"/>
          <w:color w:val="auto"/>
          <w:lang w:eastAsia="ru-RU"/>
        </w:rPr>
        <w:t>2.5. Радиус эффективного теплоснабжения</w:t>
      </w:r>
    </w:p>
    <w:p w14:paraId="55F35B12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позволяет определить условия, при</w:t>
      </w:r>
    </w:p>
    <w:p w14:paraId="73F99BAD" w14:textId="77777777" w:rsidR="00B00708" w:rsidRPr="00B00708" w:rsidRDefault="00B00708" w:rsidP="00B00708">
      <w:pPr>
        <w:spacing w:after="0" w:line="276" w:lineRule="auto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которых подключение новых нагрузок к системе теплоснабжения нецелесообразно вследствие увеличения совокупных расходов в указанной системе на единицу тепловой мощности.</w:t>
      </w:r>
    </w:p>
    <w:p w14:paraId="49D62964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Радиус эффективного теплоснабжения определяется для зоны действия каждого источника тепловой энергии.</w:t>
      </w:r>
    </w:p>
    <w:p w14:paraId="37FED0BF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Методика расчета радиусов эффективного теплоснабжения источников тепловой энергии приведена в главе 7 тома «Обосновывающие материалы».</w:t>
      </w:r>
    </w:p>
    <w:p w14:paraId="459B0D0C" w14:textId="663A7136" w:rsidR="00B00708" w:rsidRPr="00B00708" w:rsidRDefault="00B00708" w:rsidP="00B00708">
      <w:pPr>
        <w:spacing w:after="0" w:line="276" w:lineRule="auto"/>
        <w:ind w:firstLine="709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В таблице 2.4. представлен радиус эффективного теплоснабжения</w:t>
      </w:r>
    </w:p>
    <w:p w14:paraId="68506125" w14:textId="77777777" w:rsidR="00B00708" w:rsidRPr="00B00708" w:rsidRDefault="00B00708" w:rsidP="00B00708">
      <w:pPr>
        <w:spacing w:after="0" w:line="276" w:lineRule="auto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источников тепловой энергии</w:t>
      </w:r>
    </w:p>
    <w:p w14:paraId="6EABB5D6" w14:textId="77777777" w:rsidR="00B00708" w:rsidRPr="00B00708" w:rsidRDefault="00B00708" w:rsidP="00B00708">
      <w:pPr>
        <w:spacing w:after="0" w:line="276" w:lineRule="auto"/>
        <w:jc w:val="right"/>
        <w:rPr>
          <w:rFonts w:eastAsia="Calibri" w:cs="Times New Roman"/>
          <w:iCs w:val="0"/>
          <w:color w:val="auto"/>
          <w:lang w:eastAsia="ru-RU"/>
        </w:rPr>
      </w:pPr>
      <w:r w:rsidRPr="00B00708">
        <w:rPr>
          <w:rFonts w:eastAsia="Calibri" w:cs="Times New Roman"/>
          <w:iCs w:val="0"/>
          <w:color w:val="auto"/>
          <w:lang w:eastAsia="ru-RU"/>
        </w:rPr>
        <w:t>Таблица 2.4.</w:t>
      </w:r>
    </w:p>
    <w:tbl>
      <w:tblPr>
        <w:tblW w:w="0" w:type="auto"/>
        <w:tblInd w:w="-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4"/>
        <w:gridCol w:w="3285"/>
        <w:gridCol w:w="3358"/>
      </w:tblGrid>
      <w:tr w:rsidR="00126DA2" w:rsidRPr="0000122D" w14:paraId="26C88786" w14:textId="77777777" w:rsidTr="00126DA2">
        <w:tc>
          <w:tcPr>
            <w:tcW w:w="3284" w:type="dxa"/>
          </w:tcPr>
          <w:p w14:paraId="7F15006F" w14:textId="77777777" w:rsidR="00126DA2" w:rsidRPr="0000122D" w:rsidRDefault="00126DA2" w:rsidP="00C1122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3285" w:type="dxa"/>
          </w:tcPr>
          <w:p w14:paraId="63BEA2AD" w14:textId="77777777" w:rsidR="00126DA2" w:rsidRPr="0000122D" w:rsidRDefault="00126DA2" w:rsidP="00C1122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Эффективный радиус теплоснабжения, км</w:t>
            </w:r>
          </w:p>
        </w:tc>
        <w:tc>
          <w:tcPr>
            <w:tcW w:w="3358" w:type="dxa"/>
          </w:tcPr>
          <w:p w14:paraId="2373A688" w14:textId="77777777" w:rsidR="00126DA2" w:rsidRPr="0000122D" w:rsidRDefault="00126DA2" w:rsidP="00C1122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bCs/>
                <w:sz w:val="22"/>
                <w:szCs w:val="22"/>
                <w:lang w:eastAsia="ru-RU"/>
              </w:rPr>
              <w:t>Площадь зоны действия источника, км</w:t>
            </w:r>
            <w:r w:rsidRPr="0000122D">
              <w:rPr>
                <w:rFonts w:eastAsia="Calibri" w:cs="Times New Roman"/>
                <w:b/>
                <w:bCs/>
                <w:sz w:val="22"/>
                <w:szCs w:val="22"/>
                <w:vertAlign w:val="superscript"/>
                <w:lang w:eastAsia="ru-RU"/>
              </w:rPr>
              <w:t>2</w:t>
            </w:r>
          </w:p>
        </w:tc>
      </w:tr>
      <w:tr w:rsidR="00126DA2" w:rsidRPr="0000122D" w14:paraId="10371A64" w14:textId="77777777" w:rsidTr="00126DA2">
        <w:trPr>
          <w:trHeight w:val="525"/>
        </w:trPr>
        <w:tc>
          <w:tcPr>
            <w:tcW w:w="3284" w:type="dxa"/>
            <w:shd w:val="clear" w:color="auto" w:fill="FFFFFF"/>
            <w:vAlign w:val="center"/>
          </w:tcPr>
          <w:p w14:paraId="7603EA88" w14:textId="77777777" w:rsidR="00126DA2" w:rsidRPr="0000122D" w:rsidRDefault="00126DA2" w:rsidP="00C11225">
            <w:pPr>
              <w:widowControl w:val="0"/>
              <w:spacing w:after="0" w:line="240" w:lineRule="auto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3285" w:type="dxa"/>
            <w:vAlign w:val="center"/>
          </w:tcPr>
          <w:p w14:paraId="0F494EDB" w14:textId="77777777" w:rsidR="00126DA2" w:rsidRPr="0000122D" w:rsidRDefault="00126DA2" w:rsidP="00C1122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0,03</w:t>
            </w:r>
          </w:p>
        </w:tc>
        <w:tc>
          <w:tcPr>
            <w:tcW w:w="3358" w:type="dxa"/>
            <w:vAlign w:val="center"/>
          </w:tcPr>
          <w:p w14:paraId="0A62ED52" w14:textId="77777777" w:rsidR="00126DA2" w:rsidRPr="0000122D" w:rsidRDefault="00126DA2" w:rsidP="00C11225">
            <w:pPr>
              <w:spacing w:after="0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0,009</w:t>
            </w:r>
          </w:p>
        </w:tc>
      </w:tr>
      <w:tr w:rsidR="00126DA2" w:rsidRPr="0000122D" w14:paraId="3E511D82" w14:textId="77777777" w:rsidTr="00126DA2">
        <w:trPr>
          <w:trHeight w:val="525"/>
        </w:trPr>
        <w:tc>
          <w:tcPr>
            <w:tcW w:w="3284" w:type="dxa"/>
            <w:shd w:val="clear" w:color="auto" w:fill="FFFFFF"/>
            <w:vAlign w:val="center"/>
          </w:tcPr>
          <w:p w14:paraId="2CFC1943" w14:textId="77777777" w:rsidR="00126DA2" w:rsidRPr="0000122D" w:rsidRDefault="00126DA2" w:rsidP="00C11225">
            <w:pPr>
              <w:widowControl w:val="0"/>
              <w:spacing w:after="0" w:line="240" w:lineRule="auto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3285" w:type="dxa"/>
            <w:vAlign w:val="center"/>
          </w:tcPr>
          <w:p w14:paraId="5E61FC40" w14:textId="77777777" w:rsidR="00126DA2" w:rsidRPr="0000122D" w:rsidRDefault="00126DA2" w:rsidP="00C1122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0,05</w:t>
            </w:r>
          </w:p>
        </w:tc>
        <w:tc>
          <w:tcPr>
            <w:tcW w:w="3358" w:type="dxa"/>
            <w:vAlign w:val="center"/>
          </w:tcPr>
          <w:p w14:paraId="70170614" w14:textId="77777777" w:rsidR="00126DA2" w:rsidRPr="0000122D" w:rsidRDefault="00126DA2" w:rsidP="00C11225">
            <w:pPr>
              <w:spacing w:after="0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0,01</w:t>
            </w:r>
          </w:p>
        </w:tc>
      </w:tr>
      <w:tr w:rsidR="00126DA2" w:rsidRPr="0000122D" w14:paraId="57AB247A" w14:textId="77777777" w:rsidTr="00126DA2">
        <w:trPr>
          <w:trHeight w:val="525"/>
        </w:trPr>
        <w:tc>
          <w:tcPr>
            <w:tcW w:w="3284" w:type="dxa"/>
            <w:shd w:val="clear" w:color="auto" w:fill="FFFFFF"/>
            <w:vAlign w:val="center"/>
          </w:tcPr>
          <w:p w14:paraId="48E5E1F6" w14:textId="77777777" w:rsidR="00126DA2" w:rsidRPr="0000122D" w:rsidRDefault="00126DA2" w:rsidP="00C11225">
            <w:pPr>
              <w:widowControl w:val="0"/>
              <w:spacing w:after="0" w:line="240" w:lineRule="auto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3285" w:type="dxa"/>
            <w:vAlign w:val="center"/>
          </w:tcPr>
          <w:p w14:paraId="361A7D20" w14:textId="77777777" w:rsidR="00126DA2" w:rsidRPr="0000122D" w:rsidRDefault="00126DA2" w:rsidP="00C1122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0,72</w:t>
            </w:r>
          </w:p>
        </w:tc>
        <w:tc>
          <w:tcPr>
            <w:tcW w:w="3358" w:type="dxa"/>
            <w:vAlign w:val="center"/>
          </w:tcPr>
          <w:p w14:paraId="313EF78A" w14:textId="77777777" w:rsidR="00126DA2" w:rsidRPr="0000122D" w:rsidRDefault="00126DA2" w:rsidP="00C11225">
            <w:pPr>
              <w:spacing w:after="0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0,311</w:t>
            </w:r>
          </w:p>
        </w:tc>
      </w:tr>
    </w:tbl>
    <w:p w14:paraId="65C06634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Calibri" w:cs="Times New Roman"/>
          <w:iCs w:val="0"/>
          <w:color w:val="auto"/>
          <w:lang w:eastAsia="ru-RU"/>
        </w:rPr>
      </w:pPr>
    </w:p>
    <w:p w14:paraId="211DD041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Calibri" w:cs="Times New Roman"/>
          <w:iCs w:val="0"/>
          <w:color w:val="auto"/>
          <w:lang w:eastAsia="ru-RU"/>
        </w:rPr>
        <w:sectPr w:rsidR="00B00708" w:rsidRPr="00B00708" w:rsidSect="00B00708">
          <w:pgSz w:w="11906" w:h="16838"/>
          <w:pgMar w:top="851" w:right="567" w:bottom="567" w:left="1701" w:header="709" w:footer="709" w:gutter="0"/>
          <w:cols w:space="708"/>
          <w:docGrid w:linePitch="360"/>
        </w:sectPr>
      </w:pPr>
    </w:p>
    <w:p w14:paraId="0FCB0E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3. СУЩЕСТВУЮЩИЕ И ПЕРСПЕКТИВНЫЕ БАЛАНСЫ ТЕПЛОНОСИТЕЛЯ</w:t>
      </w:r>
    </w:p>
    <w:p w14:paraId="7BFDE99E" w14:textId="77777777" w:rsidR="00B00708" w:rsidRPr="00B00708" w:rsidRDefault="00B00708" w:rsidP="00E0142C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3.1. Существующие и 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 w:rsidRPr="00B00708">
        <w:rPr>
          <w:rFonts w:eastAsia="Times New Roman" w:cs="Times New Roman"/>
          <w:b/>
          <w:bCs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 установками потребителей</w:t>
      </w:r>
    </w:p>
    <w:p w14:paraId="56F84124" w14:textId="049098CF" w:rsidR="00B00708" w:rsidRPr="00B00708" w:rsidRDefault="00B00708" w:rsidP="00B00708">
      <w:pPr>
        <w:spacing w:after="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Перспективные балансы производительности водоподготовительных установок (далее по тексту ВПУ)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AB6B93">
        <w:rPr>
          <w:rFonts w:eastAsia="Times New Roman" w:cs="Times New Roman"/>
          <w:iCs w:val="0"/>
          <w:lang w:eastAsia="ru-RU"/>
        </w:rPr>
        <w:t>Львовского</w:t>
      </w:r>
      <w:r w:rsidR="00A506D3">
        <w:rPr>
          <w:rFonts w:eastAsia="Times New Roman" w:cs="Times New Roman"/>
          <w:iCs w:val="0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 содержат обоснование балансов производительности ВПУ в целях подготовки теплоносителя для подпитки тепловых сетей и перспективного потребления теплоносителя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теплопотребляющими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установками потребителей, а также обоснование перспективных потерь теплоносителя при его передаче по тепловым сетям.</w:t>
      </w:r>
    </w:p>
    <w:p w14:paraId="0CE7EDE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outlineLvl w:val="1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Баланс производительности водоподготовительной установки складывается из нижеприведенных статей</w:t>
      </w:r>
    </w:p>
    <w:p w14:paraId="389E7901" w14:textId="77777777" w:rsidR="00B00708" w:rsidRPr="00B00708" w:rsidRDefault="00B00708" w:rsidP="00B00708">
      <w:pPr>
        <w:widowControl w:val="0"/>
        <w:spacing w:after="0" w:line="276" w:lineRule="auto"/>
        <w:jc w:val="both"/>
        <w:outlineLvl w:val="1"/>
        <w:rPr>
          <w:rFonts w:eastAsia="Times New Roman" w:cs="Times New Roman"/>
          <w:bCs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системы теплоснабжения:</w:t>
      </w:r>
    </w:p>
    <w:p w14:paraId="3294FD25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от, </w:t>
      </w:r>
    </w:p>
    <w:p w14:paraId="18C04FDB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4C44F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proofErr w:type="gramStart"/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proofErr w:type="gram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– удельный объем воды, (справочная величина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от</w:t>
      </w:r>
      <w:r w:rsidRPr="00B00708">
        <w:rPr>
          <w:rFonts w:eastAsia="Times New Roman" w:cs="Times New Roman"/>
          <w:iCs w:val="0"/>
          <w:color w:val="auto"/>
          <w:lang w:eastAsia="ru-RU"/>
        </w:rPr>
        <w:t>=19,5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/(Гкал/час);</w:t>
      </w:r>
    </w:p>
    <w:p w14:paraId="1A1BDB1D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Q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>- максимальный тепловой поток на отопление здания, Гкал/час.</w:t>
      </w:r>
    </w:p>
    <w:p w14:paraId="39B19744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заполнение трубопроводов тепловых сетей;</w:t>
      </w:r>
    </w:p>
    <w:p w14:paraId="6D04DA3A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vertAlign w:val="subscript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proofErr w:type="gram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.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proofErr w:type="gramEnd"/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lang w:eastAsia="ru-RU"/>
        </w:rPr>
        <w:t>*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, </w:t>
      </w:r>
    </w:p>
    <w:p w14:paraId="6E34CAB2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7A50F098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proofErr w:type="gramStart"/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val="en-US" w:eastAsia="ru-RU"/>
        </w:rPr>
        <w:t>i</w:t>
      </w:r>
      <w:proofErr w:type="gramEnd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удельный объем воды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;</w:t>
      </w:r>
    </w:p>
    <w:p w14:paraId="0E2AE0A5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L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</w:t>
      </w:r>
      <w:proofErr w:type="gramStart"/>
      <w:r w:rsidRPr="00B00708">
        <w:rPr>
          <w:rFonts w:eastAsia="Times New Roman" w:cs="Times New Roman"/>
          <w:iCs w:val="0"/>
          <w:color w:val="auto"/>
          <w:lang w:eastAsia="ru-RU"/>
        </w:rPr>
        <w:t>длина</w:t>
      </w:r>
      <w:proofErr w:type="gram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участка </w:t>
      </w:r>
      <w:proofErr w:type="spellStart"/>
      <w:r w:rsidRPr="00B00708">
        <w:rPr>
          <w:rFonts w:eastAsia="Times New Roman" w:cs="Times New Roman"/>
          <w:iCs w:val="0"/>
          <w:color w:val="auto"/>
          <w:lang w:val="en-US" w:eastAsia="ru-RU"/>
        </w:rPr>
        <w:t>i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-го диаметра, м</w:t>
      </w:r>
    </w:p>
    <w:p w14:paraId="1DF8E34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/>
          <w:iCs w:val="0"/>
          <w:color w:val="auto"/>
          <w:u w:val="single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u w:val="single"/>
          <w:lang w:eastAsia="ru-RU"/>
        </w:rPr>
        <w:t>Объем воды на подпитку системы теплоснабжения:</w:t>
      </w:r>
    </w:p>
    <w:p w14:paraId="7034ADC7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2FFB9CF6" w14:textId="77777777" w:rsidR="00B00708" w:rsidRPr="00B00708" w:rsidRDefault="00B00708" w:rsidP="00B00708">
      <w:pPr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подп</w:t>
      </w:r>
      <w:proofErr w:type="gram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.</w:t>
      </w:r>
      <w:r w:rsidRPr="00B00708">
        <w:rPr>
          <w:rFonts w:eastAsia="Times New Roman" w:cs="Times New Roman"/>
          <w:iCs w:val="0"/>
          <w:color w:val="auto"/>
          <w:lang w:eastAsia="ru-RU"/>
        </w:rPr>
        <w:t>=</w:t>
      </w:r>
      <w:proofErr w:type="gramEnd"/>
      <w:r w:rsidRPr="00B00708">
        <w:rPr>
          <w:rFonts w:eastAsia="Times New Roman" w:cs="Times New Roman"/>
          <w:iCs w:val="0"/>
          <w:color w:val="auto"/>
          <w:lang w:eastAsia="ru-RU"/>
        </w:rPr>
        <w:t>0,0025*(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от 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+ 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V</w:t>
      </w:r>
      <w:proofErr w:type="spellStart"/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т.с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>) +</w:t>
      </w: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>ГВС</w:t>
      </w:r>
      <w:r w:rsidRPr="00B00708">
        <w:rPr>
          <w:rFonts w:eastAsia="Times New Roman" w:cs="Times New Roman"/>
          <w:iCs w:val="0"/>
          <w:color w:val="auto"/>
          <w:lang w:eastAsia="ru-RU"/>
        </w:rPr>
        <w:t>,</w:t>
      </w:r>
    </w:p>
    <w:p w14:paraId="62C151F9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где</w:t>
      </w:r>
    </w:p>
    <w:p w14:paraId="2D7297AC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n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- </w:t>
      </w:r>
      <w:proofErr w:type="gramStart"/>
      <w:r w:rsidRPr="00B00708">
        <w:rPr>
          <w:rFonts w:eastAsia="Times New Roman" w:cs="Times New Roman"/>
          <w:iCs w:val="0"/>
          <w:color w:val="auto"/>
          <w:lang w:eastAsia="ru-RU"/>
        </w:rPr>
        <w:t>продолжительность</w:t>
      </w:r>
      <w:proofErr w:type="gram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отопительного периода;</w:t>
      </w:r>
    </w:p>
    <w:p w14:paraId="20316FA3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t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- </w:t>
      </w:r>
      <w:proofErr w:type="gramStart"/>
      <w:r w:rsidRPr="00B00708">
        <w:rPr>
          <w:rFonts w:eastAsia="Times New Roman" w:cs="Times New Roman"/>
          <w:iCs w:val="0"/>
          <w:color w:val="auto"/>
          <w:lang w:eastAsia="ru-RU"/>
        </w:rPr>
        <w:t>часов</w:t>
      </w:r>
      <w:proofErr w:type="gram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работы в отопительный период.</w:t>
      </w:r>
    </w:p>
    <w:p w14:paraId="23948500" w14:textId="77777777" w:rsidR="00B00708" w:rsidRPr="00B00708" w:rsidRDefault="00B00708" w:rsidP="00B00708">
      <w:pPr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val="en-US" w:eastAsia="ru-RU"/>
        </w:rPr>
        <w:t>G</w:t>
      </w:r>
      <w:r w:rsidRPr="00B00708">
        <w:rPr>
          <w:rFonts w:eastAsia="Times New Roman" w:cs="Times New Roman"/>
          <w:iCs w:val="0"/>
          <w:color w:val="auto"/>
          <w:vertAlign w:val="subscript"/>
          <w:lang w:eastAsia="ru-RU"/>
        </w:rPr>
        <w:t xml:space="preserve">ГВС </w:t>
      </w:r>
      <w:r w:rsidRPr="00B00708">
        <w:rPr>
          <w:rFonts w:eastAsia="Times New Roman" w:cs="Times New Roman"/>
          <w:iCs w:val="0"/>
          <w:color w:val="auto"/>
          <w:lang w:eastAsia="ru-RU"/>
        </w:rPr>
        <w:t>- среднечасовой расход воды на горячее водоснабжение, м</w:t>
      </w:r>
      <w:r w:rsidRPr="00B00708">
        <w:rPr>
          <w:rFonts w:eastAsia="Times New Roman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/час.</w:t>
      </w:r>
    </w:p>
    <w:p w14:paraId="2B334245" w14:textId="68820A29" w:rsidR="00BF23F0" w:rsidRDefault="00B00708" w:rsidP="00B00708">
      <w:pPr>
        <w:spacing w:after="0" w:line="276" w:lineRule="auto"/>
        <w:jc w:val="both"/>
        <w:rPr>
          <w:rFonts w:eastAsia="Times New Roman" w:cs="Times New Roman"/>
          <w:iCs w:val="0"/>
          <w:color w:val="auto"/>
          <w:lang w:eastAsia="ru-RU"/>
        </w:rPr>
        <w:sectPr w:rsidR="00BF23F0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B00708">
        <w:rPr>
          <w:rFonts w:eastAsia="Times New Roman" w:cs="Times New Roman"/>
          <w:iCs w:val="0"/>
          <w:color w:val="auto"/>
          <w:lang w:eastAsia="ru-RU"/>
        </w:rPr>
        <w:t>В таблице 3.1 рассчитан баланс теплоносителя. Баланс производительности водоподготовительных установок останется неизменным, в связи с тем, что присоединение новых абонентов не планируется</w:t>
      </w:r>
    </w:p>
    <w:p w14:paraId="26659C97" w14:textId="77777777" w:rsidR="00B00708" w:rsidRPr="00B00708" w:rsidRDefault="00B00708" w:rsidP="00BF23F0">
      <w:pPr>
        <w:spacing w:after="0" w:line="240" w:lineRule="auto"/>
        <w:rPr>
          <w:rFonts w:eastAsia="Times New Roman" w:cs="Times New Roman"/>
          <w:iCs w:val="0"/>
          <w:color w:val="auto"/>
          <w:lang w:eastAsia="ru-RU"/>
        </w:rPr>
      </w:pPr>
    </w:p>
    <w:p w14:paraId="48D54F71" w14:textId="77777777" w:rsidR="00B00708" w:rsidRPr="00B00708" w:rsidRDefault="00B00708" w:rsidP="00B00708">
      <w:pPr>
        <w:spacing w:after="0" w:line="240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3.1.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0"/>
        <w:gridCol w:w="3085"/>
        <w:gridCol w:w="2806"/>
        <w:gridCol w:w="1840"/>
        <w:gridCol w:w="1661"/>
        <w:gridCol w:w="1823"/>
      </w:tblGrid>
      <w:tr w:rsidR="00126DA2" w:rsidRPr="0000122D" w14:paraId="0849B932" w14:textId="77777777" w:rsidTr="00126DA2">
        <w:trPr>
          <w:trHeight w:val="1486"/>
          <w:jc w:val="center"/>
        </w:trPr>
        <w:tc>
          <w:tcPr>
            <w:tcW w:w="3140" w:type="dxa"/>
            <w:shd w:val="clear" w:color="auto" w:fill="FFFFFF"/>
            <w:vAlign w:val="center"/>
          </w:tcPr>
          <w:p w14:paraId="53355B4E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3085" w:type="dxa"/>
            <w:shd w:val="clear" w:color="auto" w:fill="FFFFFF"/>
            <w:vAlign w:val="center"/>
          </w:tcPr>
          <w:p w14:paraId="40FC9DD2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Кол-во воды, необходимого для производства и передачи тепловой энергии котельными, м</w:t>
            </w:r>
            <w:r w:rsidRPr="0000122D">
              <w:rPr>
                <w:rFonts w:cs="Times New Roman"/>
                <w:b/>
                <w:sz w:val="22"/>
                <w:szCs w:val="22"/>
                <w:vertAlign w:val="superscript"/>
                <w:lang w:eastAsia="ru-RU"/>
              </w:rPr>
              <w:t xml:space="preserve">3 </w:t>
            </w: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(</w:t>
            </w:r>
            <w:r w:rsidRPr="0000122D">
              <w:rPr>
                <w:rFonts w:cs="Times New Roman"/>
                <w:b/>
                <w:sz w:val="22"/>
                <w:szCs w:val="22"/>
                <w:lang w:val="en-US" w:eastAsia="ru-RU"/>
              </w:rPr>
              <w:t>V</w:t>
            </w:r>
            <w:r w:rsidRPr="0000122D">
              <w:rPr>
                <w:rFonts w:cs="Times New Roman"/>
                <w:b/>
                <w:sz w:val="22"/>
                <w:szCs w:val="22"/>
                <w:vertAlign w:val="subscript"/>
                <w:lang w:eastAsia="ru-RU"/>
              </w:rPr>
              <w:t>общ</w:t>
            </w: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2806" w:type="dxa"/>
            <w:shd w:val="clear" w:color="auto" w:fill="FFFFFF"/>
            <w:vAlign w:val="center"/>
          </w:tcPr>
          <w:p w14:paraId="363F5D0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Объем воды на заполнение системы теплоснабжения, м</w:t>
            </w:r>
            <w:r w:rsidRPr="0000122D">
              <w:rPr>
                <w:rFonts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37DFAF6E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(</w:t>
            </w:r>
            <w:r w:rsidRPr="0000122D">
              <w:rPr>
                <w:rFonts w:cs="Times New Roman"/>
                <w:b/>
                <w:sz w:val="22"/>
                <w:szCs w:val="22"/>
                <w:lang w:val="en-US" w:eastAsia="ru-RU"/>
              </w:rPr>
              <w:t>V</w:t>
            </w:r>
            <w:r w:rsidRPr="0000122D">
              <w:rPr>
                <w:rFonts w:cs="Times New Roman"/>
                <w:b/>
                <w:sz w:val="22"/>
                <w:szCs w:val="22"/>
                <w:vertAlign w:val="subscript"/>
                <w:lang w:eastAsia="ru-RU"/>
              </w:rPr>
              <w:t>от</w:t>
            </w: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.)</w:t>
            </w:r>
          </w:p>
        </w:tc>
        <w:tc>
          <w:tcPr>
            <w:tcW w:w="1840" w:type="dxa"/>
            <w:shd w:val="clear" w:color="auto" w:fill="FFFFFF"/>
            <w:vAlign w:val="center"/>
          </w:tcPr>
          <w:p w14:paraId="1B59CE0E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Объем воды на заполнение трубопроводов сетей, м</w:t>
            </w:r>
            <w:r w:rsidRPr="0000122D">
              <w:rPr>
                <w:rFonts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  <w:r w:rsidRPr="0000122D">
              <w:rPr>
                <w:rFonts w:cs="Times New Roman"/>
                <w:b/>
                <w:sz w:val="22"/>
                <w:szCs w:val="22"/>
                <w:lang w:val="en-US" w:eastAsia="ru-RU"/>
              </w:rPr>
              <w:t>V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vertAlign w:val="subscript"/>
                <w:lang w:eastAsia="ru-RU"/>
              </w:rPr>
              <w:t>т.с</w:t>
            </w:r>
            <w:proofErr w:type="spellEnd"/>
          </w:p>
        </w:tc>
        <w:tc>
          <w:tcPr>
            <w:tcW w:w="1661" w:type="dxa"/>
            <w:shd w:val="clear" w:color="auto" w:fill="FFFFFF"/>
            <w:vAlign w:val="center"/>
          </w:tcPr>
          <w:p w14:paraId="5F42A050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Объем воды на ГВС, м</w:t>
            </w:r>
            <w:r w:rsidRPr="0000122D">
              <w:rPr>
                <w:rFonts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1A0D03DE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/год</w:t>
            </w:r>
          </w:p>
        </w:tc>
        <w:tc>
          <w:tcPr>
            <w:tcW w:w="1823" w:type="dxa"/>
            <w:shd w:val="clear" w:color="auto" w:fill="FFFFFF"/>
            <w:vAlign w:val="center"/>
          </w:tcPr>
          <w:p w14:paraId="005A1738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 xml:space="preserve">Объем 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подпиточной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 xml:space="preserve"> воды, м</w:t>
            </w:r>
            <w:r w:rsidRPr="0000122D">
              <w:rPr>
                <w:rFonts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</w:p>
          <w:p w14:paraId="1B39825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/год</w:t>
            </w:r>
          </w:p>
        </w:tc>
      </w:tr>
      <w:tr w:rsidR="00126DA2" w:rsidRPr="0000122D" w14:paraId="50038231" w14:textId="77777777" w:rsidTr="00126DA2">
        <w:trPr>
          <w:jc w:val="center"/>
        </w:trPr>
        <w:tc>
          <w:tcPr>
            <w:tcW w:w="3140" w:type="dxa"/>
            <w:shd w:val="clear" w:color="auto" w:fill="FFFFFF"/>
            <w:vAlign w:val="center"/>
          </w:tcPr>
          <w:p w14:paraId="0F526B83" w14:textId="77777777" w:rsidR="00126DA2" w:rsidRPr="0000122D" w:rsidRDefault="00126DA2" w:rsidP="00C11225">
            <w:pPr>
              <w:widowControl w:val="0"/>
              <w:spacing w:after="0" w:line="240" w:lineRule="auto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3085" w:type="dxa"/>
            <w:shd w:val="clear" w:color="auto" w:fill="FFFFFF"/>
            <w:vAlign w:val="center"/>
          </w:tcPr>
          <w:p w14:paraId="67F34AD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1,22</w:t>
            </w:r>
          </w:p>
        </w:tc>
        <w:tc>
          <w:tcPr>
            <w:tcW w:w="2806" w:type="dxa"/>
            <w:shd w:val="clear" w:color="auto" w:fill="FFFFFF"/>
            <w:vAlign w:val="center"/>
          </w:tcPr>
          <w:p w14:paraId="7B8B1A8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0,39</w:t>
            </w:r>
          </w:p>
        </w:tc>
        <w:tc>
          <w:tcPr>
            <w:tcW w:w="1840" w:type="dxa"/>
            <w:shd w:val="clear" w:color="auto" w:fill="FFFFFF"/>
            <w:vAlign w:val="center"/>
          </w:tcPr>
          <w:p w14:paraId="2285B9FC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0,19</w:t>
            </w:r>
          </w:p>
        </w:tc>
        <w:tc>
          <w:tcPr>
            <w:tcW w:w="1661" w:type="dxa"/>
            <w:shd w:val="clear" w:color="auto" w:fill="FFFFFF"/>
            <w:vAlign w:val="center"/>
          </w:tcPr>
          <w:p w14:paraId="7F3CC5A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823" w:type="dxa"/>
            <w:shd w:val="clear" w:color="auto" w:fill="FFFFFF"/>
            <w:vAlign w:val="center"/>
          </w:tcPr>
          <w:p w14:paraId="5977479F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0,64</w:t>
            </w:r>
          </w:p>
        </w:tc>
      </w:tr>
      <w:tr w:rsidR="00126DA2" w:rsidRPr="0000122D" w14:paraId="7B4CCDEF" w14:textId="77777777" w:rsidTr="00126DA2">
        <w:trPr>
          <w:jc w:val="center"/>
        </w:trPr>
        <w:tc>
          <w:tcPr>
            <w:tcW w:w="3140" w:type="dxa"/>
            <w:shd w:val="clear" w:color="auto" w:fill="FFFFFF"/>
            <w:vAlign w:val="center"/>
          </w:tcPr>
          <w:p w14:paraId="31A66D11" w14:textId="77777777" w:rsidR="00126DA2" w:rsidRPr="0000122D" w:rsidRDefault="00126DA2" w:rsidP="00C11225">
            <w:pPr>
              <w:widowControl w:val="0"/>
              <w:spacing w:after="0" w:line="240" w:lineRule="auto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3085" w:type="dxa"/>
            <w:shd w:val="clear" w:color="auto" w:fill="FFFFFF"/>
            <w:vAlign w:val="center"/>
          </w:tcPr>
          <w:p w14:paraId="58B2E1CB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3,48</w:t>
            </w:r>
          </w:p>
        </w:tc>
        <w:tc>
          <w:tcPr>
            <w:tcW w:w="2806" w:type="dxa"/>
            <w:shd w:val="clear" w:color="auto" w:fill="FFFFFF"/>
            <w:vAlign w:val="center"/>
          </w:tcPr>
          <w:p w14:paraId="618D008F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1,38</w:t>
            </w:r>
          </w:p>
        </w:tc>
        <w:tc>
          <w:tcPr>
            <w:tcW w:w="1840" w:type="dxa"/>
            <w:shd w:val="clear" w:color="auto" w:fill="FFFFFF"/>
            <w:vAlign w:val="center"/>
          </w:tcPr>
          <w:p w14:paraId="795B69A7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0,28</w:t>
            </w:r>
          </w:p>
        </w:tc>
        <w:tc>
          <w:tcPr>
            <w:tcW w:w="1661" w:type="dxa"/>
            <w:shd w:val="clear" w:color="auto" w:fill="FFFFFF"/>
            <w:vAlign w:val="center"/>
          </w:tcPr>
          <w:p w14:paraId="42F12799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823" w:type="dxa"/>
            <w:shd w:val="clear" w:color="auto" w:fill="FFFFFF"/>
            <w:vAlign w:val="center"/>
          </w:tcPr>
          <w:p w14:paraId="3889033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1,82</w:t>
            </w:r>
          </w:p>
        </w:tc>
      </w:tr>
      <w:tr w:rsidR="00126DA2" w:rsidRPr="0000122D" w14:paraId="7DF1AFF6" w14:textId="77777777" w:rsidTr="00126DA2">
        <w:trPr>
          <w:jc w:val="center"/>
        </w:trPr>
        <w:tc>
          <w:tcPr>
            <w:tcW w:w="3140" w:type="dxa"/>
            <w:shd w:val="clear" w:color="auto" w:fill="FFFFFF"/>
            <w:vAlign w:val="center"/>
          </w:tcPr>
          <w:p w14:paraId="4C85472E" w14:textId="77777777" w:rsidR="00126DA2" w:rsidRPr="0000122D" w:rsidRDefault="00126DA2" w:rsidP="00C11225">
            <w:pPr>
              <w:widowControl w:val="0"/>
              <w:spacing w:after="0" w:line="240" w:lineRule="auto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3085" w:type="dxa"/>
            <w:shd w:val="clear" w:color="auto" w:fill="FFFFFF"/>
            <w:vAlign w:val="center"/>
          </w:tcPr>
          <w:p w14:paraId="3008853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57,69</w:t>
            </w:r>
          </w:p>
        </w:tc>
        <w:tc>
          <w:tcPr>
            <w:tcW w:w="2806" w:type="dxa"/>
            <w:shd w:val="clear" w:color="auto" w:fill="FFFFFF"/>
            <w:vAlign w:val="center"/>
          </w:tcPr>
          <w:p w14:paraId="51EAFF65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16,6</w:t>
            </w:r>
          </w:p>
        </w:tc>
        <w:tc>
          <w:tcPr>
            <w:tcW w:w="1840" w:type="dxa"/>
            <w:shd w:val="clear" w:color="auto" w:fill="FFFFFF"/>
            <w:vAlign w:val="center"/>
          </w:tcPr>
          <w:p w14:paraId="3F54A7EC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10,89</w:t>
            </w:r>
          </w:p>
        </w:tc>
        <w:tc>
          <w:tcPr>
            <w:tcW w:w="1661" w:type="dxa"/>
            <w:shd w:val="clear" w:color="auto" w:fill="FFFFFF"/>
            <w:vAlign w:val="center"/>
          </w:tcPr>
          <w:p w14:paraId="2DBAE798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823" w:type="dxa"/>
            <w:shd w:val="clear" w:color="auto" w:fill="FFFFFF"/>
            <w:vAlign w:val="center"/>
          </w:tcPr>
          <w:p w14:paraId="76538A68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30,2</w:t>
            </w:r>
          </w:p>
        </w:tc>
      </w:tr>
    </w:tbl>
    <w:p w14:paraId="377F68EB" w14:textId="77777777" w:rsidR="00BF23F0" w:rsidRDefault="00BF23F0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  <w:sectPr w:rsidR="00BF23F0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7EA4A9E7" w14:textId="3C2B9B10" w:rsidR="00B00708" w:rsidRPr="00E0142C" w:rsidRDefault="00E0142C" w:rsidP="00CD7632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color w:val="auto"/>
          <w:lang w:eastAsia="ru-RU"/>
        </w:rPr>
      </w:pPr>
      <w:r w:rsidRPr="00E0142C">
        <w:rPr>
          <w:rFonts w:eastAsia="Times New Roman" w:cs="Times New Roman"/>
          <w:b/>
          <w:color w:val="auto"/>
          <w:lang w:eastAsia="ru-RU"/>
        </w:rPr>
        <w:lastRenderedPageBreak/>
        <w:t xml:space="preserve">3.2. Существующие и перспективные балансы производительности водоподготовительных установок источников тепловой энергии для компенсации </w:t>
      </w:r>
      <w:r w:rsidRPr="00B6608A">
        <w:rPr>
          <w:rFonts w:eastAsia="Times New Roman" w:cs="Times New Roman"/>
          <w:b/>
          <w:color w:val="auto"/>
          <w:lang w:eastAsia="ru-RU"/>
        </w:rPr>
        <w:t>потерь теплоносителя в аварийных режимах работы систем</w:t>
      </w:r>
      <w:r w:rsidRPr="00E0142C">
        <w:rPr>
          <w:rFonts w:eastAsia="Times New Roman" w:cs="Times New Roman"/>
          <w:b/>
          <w:color w:val="auto"/>
          <w:lang w:eastAsia="ru-RU"/>
        </w:rPr>
        <w:t xml:space="preserve"> теплоснабжения</w:t>
      </w:r>
    </w:p>
    <w:p w14:paraId="0E62D341" w14:textId="40211C85" w:rsidR="00CD7632" w:rsidRPr="00B00708" w:rsidRDefault="00CD7632" w:rsidP="00CD7632">
      <w:pPr>
        <w:widowControl w:val="0"/>
        <w:spacing w:after="0" w:line="276" w:lineRule="auto"/>
        <w:jc w:val="right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3.</w:t>
      </w:r>
      <w:r>
        <w:rPr>
          <w:rFonts w:eastAsia="Times New Roman" w:cs="Times New Roman"/>
          <w:iCs w:val="0"/>
          <w:color w:val="auto"/>
          <w:lang w:eastAsia="ru-RU"/>
        </w:rPr>
        <w:t>3</w:t>
      </w:r>
      <w:r w:rsidRPr="00B00708">
        <w:rPr>
          <w:rFonts w:eastAsia="Times New Roman" w:cs="Times New Roman"/>
          <w:iCs w:val="0"/>
          <w:color w:val="auto"/>
          <w:lang w:eastAsia="ru-RU"/>
        </w:rPr>
        <w:t>.</w:t>
      </w:r>
    </w:p>
    <w:tbl>
      <w:tblPr>
        <w:tblW w:w="15375" w:type="dxa"/>
        <w:tblLayout w:type="fixed"/>
        <w:tblLook w:val="0000" w:firstRow="0" w:lastRow="0" w:firstColumn="0" w:lastColumn="0" w:noHBand="0" w:noVBand="0"/>
      </w:tblPr>
      <w:tblGrid>
        <w:gridCol w:w="5814"/>
        <w:gridCol w:w="2496"/>
        <w:gridCol w:w="3562"/>
        <w:gridCol w:w="3503"/>
      </w:tblGrid>
      <w:tr w:rsidR="00126DA2" w:rsidRPr="0000122D" w14:paraId="528F6289" w14:textId="77777777" w:rsidTr="00126DA2">
        <w:trPr>
          <w:trHeight w:val="227"/>
        </w:trPr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27FE46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2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52A7D6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</w:rPr>
              <w:t>Производительность ВПУ, т/час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FD7F8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</w:rPr>
              <w:t xml:space="preserve">Существующее максимальное значение подпитки теплосети, </w:t>
            </w:r>
            <w:r w:rsidRPr="0000122D">
              <w:rPr>
                <w:rFonts w:eastAsia="Lucida Sans Unicode" w:cs="Times New Roman"/>
                <w:b/>
                <w:sz w:val="22"/>
                <w:szCs w:val="22"/>
                <w:lang w:eastAsia="ru-RU"/>
              </w:rPr>
              <w:t>м</w:t>
            </w:r>
            <w:r w:rsidRPr="0000122D">
              <w:rPr>
                <w:rFonts w:eastAsia="Lucida Sans Unicode"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  <w:r w:rsidRPr="0000122D">
              <w:rPr>
                <w:rFonts w:eastAsia="Lucida Sans Unicode" w:cs="Times New Roman"/>
                <w:b/>
                <w:sz w:val="22"/>
                <w:szCs w:val="22"/>
                <w:lang w:eastAsia="ru-RU"/>
              </w:rPr>
              <w:t>/час</w:t>
            </w:r>
          </w:p>
        </w:tc>
        <w:tc>
          <w:tcPr>
            <w:tcW w:w="35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114BA3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</w:rPr>
              <w:t xml:space="preserve">Перспективное максимальное значение подпитки теплосети, </w:t>
            </w:r>
            <w:r w:rsidRPr="0000122D">
              <w:rPr>
                <w:rFonts w:eastAsia="Lucida Sans Unicode" w:cs="Times New Roman"/>
                <w:b/>
                <w:sz w:val="22"/>
                <w:szCs w:val="22"/>
                <w:lang w:eastAsia="ru-RU"/>
              </w:rPr>
              <w:t>м</w:t>
            </w:r>
            <w:r w:rsidRPr="0000122D">
              <w:rPr>
                <w:rFonts w:eastAsia="Lucida Sans Unicode" w:cs="Times New Roman"/>
                <w:b/>
                <w:sz w:val="22"/>
                <w:szCs w:val="22"/>
                <w:vertAlign w:val="superscript"/>
                <w:lang w:eastAsia="ru-RU"/>
              </w:rPr>
              <w:t>3</w:t>
            </w:r>
            <w:r w:rsidRPr="0000122D">
              <w:rPr>
                <w:rFonts w:eastAsia="Lucida Sans Unicode" w:cs="Times New Roman"/>
                <w:b/>
                <w:sz w:val="22"/>
                <w:szCs w:val="22"/>
                <w:lang w:eastAsia="ru-RU"/>
              </w:rPr>
              <w:t>/час</w:t>
            </w:r>
          </w:p>
        </w:tc>
      </w:tr>
      <w:tr w:rsidR="00126DA2" w:rsidRPr="0000122D" w14:paraId="50D97650" w14:textId="77777777" w:rsidTr="00126DA2">
        <w:trPr>
          <w:trHeight w:val="227"/>
        </w:trPr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C4160E" w14:textId="77777777" w:rsidR="00126DA2" w:rsidRPr="0000122D" w:rsidRDefault="00126DA2" w:rsidP="00C11225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2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8F13B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F349C4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0,0003</w:t>
            </w:r>
          </w:p>
        </w:tc>
        <w:tc>
          <w:tcPr>
            <w:tcW w:w="35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619D3A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0,0003</w:t>
            </w:r>
          </w:p>
        </w:tc>
      </w:tr>
      <w:tr w:rsidR="00126DA2" w:rsidRPr="0000122D" w14:paraId="7AFDC3AA" w14:textId="77777777" w:rsidTr="00126DA2">
        <w:trPr>
          <w:trHeight w:val="227"/>
        </w:trPr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9CB666" w14:textId="77777777" w:rsidR="00126DA2" w:rsidRPr="0000122D" w:rsidRDefault="00126DA2" w:rsidP="00C11225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2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0E5101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46670F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0,0008</w:t>
            </w:r>
          </w:p>
        </w:tc>
        <w:tc>
          <w:tcPr>
            <w:tcW w:w="35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EC802B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0,0008</w:t>
            </w:r>
          </w:p>
        </w:tc>
      </w:tr>
      <w:tr w:rsidR="00126DA2" w:rsidRPr="0000122D" w14:paraId="6743D545" w14:textId="77777777" w:rsidTr="00126DA2">
        <w:trPr>
          <w:trHeight w:val="337"/>
        </w:trPr>
        <w:tc>
          <w:tcPr>
            <w:tcW w:w="58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484CFC" w14:textId="77777777" w:rsidR="00126DA2" w:rsidRPr="0000122D" w:rsidRDefault="00126DA2" w:rsidP="00C11225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2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BE660C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0,008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5D8FA2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0,007</w:t>
            </w:r>
          </w:p>
        </w:tc>
        <w:tc>
          <w:tcPr>
            <w:tcW w:w="35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5C1950" w14:textId="77777777" w:rsidR="00126DA2" w:rsidRPr="0000122D" w:rsidRDefault="00126DA2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0,007</w:t>
            </w:r>
          </w:p>
        </w:tc>
      </w:tr>
    </w:tbl>
    <w:p w14:paraId="5E8F0D1C" w14:textId="77777777" w:rsidR="00BF23F0" w:rsidRDefault="00BF23F0" w:rsidP="00FF3046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</w:pPr>
    </w:p>
    <w:p w14:paraId="015E8F2B" w14:textId="77777777" w:rsidR="00BF23F0" w:rsidRDefault="00BF23F0" w:rsidP="00B00708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F23F0" w:rsidSect="00BF23F0">
          <w:pgSz w:w="16840" w:h="11907" w:orient="landscape" w:code="9"/>
          <w:pgMar w:top="1701" w:right="851" w:bottom="567" w:left="567" w:header="720" w:footer="720" w:gutter="0"/>
          <w:cols w:space="720"/>
          <w:docGrid w:linePitch="381"/>
        </w:sectPr>
      </w:pPr>
    </w:p>
    <w:p w14:paraId="05895A6C" w14:textId="77777777" w:rsidR="00BF23F0" w:rsidRPr="00B00708" w:rsidRDefault="00BF23F0" w:rsidP="00B00708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2EEB03D" w14:textId="3D765259" w:rsidR="00E0142C" w:rsidRDefault="00E0142C" w:rsidP="00E0142C">
      <w:pPr>
        <w:spacing w:after="0" w:line="276" w:lineRule="auto"/>
        <w:ind w:firstLine="708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t>РАЗДЕЛ 4. ОСНОВНЫЕ ПОЛОЖЕНИЯ МАСТЕР-ПЛАНА РАЗВИТИЯ СИСТЕМ ТЕПЛОСНАБЖЕНИЯ</w:t>
      </w: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 </w:t>
      </w:r>
    </w:p>
    <w:p w14:paraId="549AC8DB" w14:textId="37C40FBE" w:rsidR="00E0142C" w:rsidRPr="00E0142C" w:rsidRDefault="00E0142C" w:rsidP="00E0142C">
      <w:pPr>
        <w:spacing w:after="0" w:line="276" w:lineRule="auto"/>
        <w:jc w:val="center"/>
        <w:rPr>
          <w:rFonts w:eastAsia="Times New Roman" w:cs="Times New Roman"/>
          <w:b/>
          <w:bCs/>
          <w:iCs w:val="0"/>
          <w:color w:val="auto"/>
          <w:lang w:eastAsia="ru-RU"/>
        </w:rPr>
      </w:pPr>
      <w:bookmarkStart w:id="9" w:name="_Hlk25238302"/>
      <w:r w:rsidRPr="00E0142C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4.1. Описание сценариев развития теплоснабжения </w:t>
      </w:r>
      <w:r w:rsidR="00AB6B93">
        <w:rPr>
          <w:rFonts w:eastAsia="Arial Unicode MS" w:cs="Times New Roman"/>
          <w:b/>
          <w:bCs/>
          <w:iCs w:val="0"/>
          <w:color w:val="auto"/>
          <w:lang w:eastAsia="ru-RU"/>
        </w:rPr>
        <w:t>Львовского</w:t>
      </w:r>
      <w:r w:rsidR="00A506D3">
        <w:rPr>
          <w:rFonts w:eastAsia="Arial Unicode MS" w:cs="Times New Roman"/>
          <w:b/>
          <w:bCs/>
          <w:iCs w:val="0"/>
          <w:color w:val="auto"/>
          <w:lang w:eastAsia="ru-RU"/>
        </w:rPr>
        <w:t xml:space="preserve"> сельского поселения</w:t>
      </w:r>
      <w:r w:rsidRPr="00E0142C">
        <w:rPr>
          <w:rFonts w:eastAsia="Times New Roman" w:cs="Times New Roman"/>
          <w:b/>
          <w:bCs/>
          <w:iCs w:val="0"/>
          <w:color w:val="auto"/>
          <w:lang w:eastAsia="ru-RU"/>
        </w:rPr>
        <w:t xml:space="preserve"> </w:t>
      </w:r>
    </w:p>
    <w:p w14:paraId="445D9D5A" w14:textId="6B3361DD" w:rsidR="00B00708" w:rsidRPr="00B00708" w:rsidRDefault="00B00708" w:rsidP="00B33600">
      <w:pPr>
        <w:spacing w:after="0" w:line="276" w:lineRule="auto"/>
        <w:ind w:firstLine="426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</w:t>
      </w:r>
      <w:r w:rsidR="00126DA2">
        <w:rPr>
          <w:rFonts w:eastAsia="Times New Roman" w:cs="Times New Roman"/>
          <w:iCs w:val="0"/>
          <w:color w:val="auto"/>
          <w:lang w:eastAsia="ru-RU"/>
        </w:rPr>
        <w:t>Львовском</w:t>
      </w:r>
      <w:r w:rsidR="000F7E81">
        <w:rPr>
          <w:rFonts w:eastAsia="Times New Roman" w:cs="Times New Roman"/>
          <w:iCs w:val="0"/>
          <w:color w:val="auto"/>
          <w:lang w:eastAsia="ru-RU"/>
        </w:rPr>
        <w:t xml:space="preserve"> сельском поселении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планируется 3 варианта развития:</w:t>
      </w:r>
    </w:p>
    <w:p w14:paraId="566A5E42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bookmarkStart w:id="10" w:name="_Hlk173790869"/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1</w:t>
      </w:r>
    </w:p>
    <w:p w14:paraId="49AEFEA4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Плановая ремонт тепловых сетей и источников теплоснабжения. Своевременное обслуживание объектов централизованных систем теплоснабжения. Устранение неисправностей, возникающих в ходе эксплуатации, систем централизованного теплоснабжения. Реконструкция изношенных участков теплопровода.</w:t>
      </w:r>
    </w:p>
    <w:bookmarkEnd w:id="10"/>
    <w:p w14:paraId="596BAC4C" w14:textId="77777777" w:rsidR="00B00708" w:rsidRPr="00B00708" w:rsidRDefault="00B00708" w:rsidP="00B00708">
      <w:pPr>
        <w:spacing w:after="0" w:line="276" w:lineRule="auto"/>
        <w:ind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2</w:t>
      </w:r>
    </w:p>
    <w:p w14:paraId="12BDCDD5" w14:textId="3FB4AC6F" w:rsidR="00B00708" w:rsidRPr="00B00708" w:rsidRDefault="00B00708" w:rsidP="00B00708">
      <w:pPr>
        <w:tabs>
          <w:tab w:val="left" w:pos="993"/>
        </w:tabs>
        <w:spacing w:after="0" w:line="276" w:lineRule="auto"/>
        <w:ind w:right="41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ab/>
        <w:t>Проекты по строительству и реконструкции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ой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тепловых сетей не будут реализовываться (соответственно будет происходить износ системы теплоснабжения и как следствие будут ухудшаться показатели ее работы).</w:t>
      </w:r>
    </w:p>
    <w:p w14:paraId="168E1F47" w14:textId="77777777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/>
          <w:iCs w:val="0"/>
          <w:color w:val="auto"/>
          <w:lang w:eastAsia="ru-RU"/>
        </w:rPr>
      </w:pPr>
      <w:r w:rsidRPr="00B00708">
        <w:rPr>
          <w:rFonts w:eastAsia="Times New Roman" w:cs="Times New Roman"/>
          <w:i/>
          <w:iCs w:val="0"/>
          <w:color w:val="auto"/>
          <w:lang w:eastAsia="ru-RU"/>
        </w:rPr>
        <w:t>Вариант 3</w:t>
      </w:r>
    </w:p>
    <w:p w14:paraId="6552916D" w14:textId="6FA044FF" w:rsidR="00B00708" w:rsidRPr="00B00708" w:rsidRDefault="00B00708" w:rsidP="00B00708">
      <w:pPr>
        <w:spacing w:after="0" w:line="276" w:lineRule="auto"/>
        <w:ind w:right="34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Ликвидация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ой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и перевод абонентов на индивидуальное теплоснабжение.</w:t>
      </w:r>
    </w:p>
    <w:p w14:paraId="2BA1EA00" w14:textId="510CA73D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4"/>
        </w:rPr>
      </w:pP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При рассмотрении трех сценариев развития централизованных систем теплоснабжения </w:t>
      </w:r>
      <w:r w:rsidR="00AB6B93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Львовского</w:t>
      </w:r>
      <w:r w:rsidR="00A506D3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spacing w:val="2"/>
          <w:shd w:val="clear" w:color="auto" w:fill="FFFFFF"/>
          <w:lang w:eastAsia="ru-RU"/>
        </w:rPr>
        <w:t>, наиболее приоритетным является первый вариант.</w:t>
      </w:r>
    </w:p>
    <w:p w14:paraId="7D9ACEF3" w14:textId="77777777" w:rsidR="00B00708" w:rsidRPr="00B00708" w:rsidRDefault="00B00708" w:rsidP="00B00708">
      <w:pPr>
        <w:tabs>
          <w:tab w:val="left" w:pos="1985"/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</w:t>
      </w:r>
    </w:p>
    <w:p w14:paraId="37022F06" w14:textId="77777777" w:rsidR="00B00708" w:rsidRPr="00B00708" w:rsidRDefault="00B00708" w:rsidP="00B00708">
      <w:pPr>
        <w:widowControl w:val="0"/>
        <w:tabs>
          <w:tab w:val="left" w:pos="11057"/>
        </w:tabs>
        <w:adjustRightInd w:val="0"/>
        <w:spacing w:after="120" w:line="276" w:lineRule="auto"/>
        <w:ind w:firstLine="284"/>
        <w:contextualSpacing/>
        <w:jc w:val="both"/>
        <w:textAlignment w:val="baseline"/>
        <w:rPr>
          <w:rFonts w:eastAsia="Microsoft YaHei" w:cs="Times New Roman"/>
          <w:iCs w:val="0"/>
          <w:color w:val="auto"/>
        </w:rPr>
      </w:pPr>
      <w:r w:rsidRPr="00B00708">
        <w:rPr>
          <w:rFonts w:eastAsia="Microsoft YaHei" w:cs="Times New Roman"/>
          <w:iCs w:val="0"/>
          <w:color w:val="auto"/>
        </w:rPr>
        <w:t>- необходимость обеспечения нормативной надежности и безопасности работы системы теплоснабжения;</w:t>
      </w:r>
    </w:p>
    <w:bookmarkEnd w:id="9"/>
    <w:p w14:paraId="69D2BEA3" w14:textId="7DC53CED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4.2. Обоснование выбора приоритетного сценария развития теплоснабжения </w:t>
      </w:r>
      <w:r w:rsidR="00AB6B93">
        <w:rPr>
          <w:rFonts w:eastAsia="Arial Unicode MS" w:cs="Times New Roman"/>
          <w:b/>
          <w:iCs w:val="0"/>
          <w:color w:val="auto"/>
          <w:lang w:eastAsia="ru-RU"/>
        </w:rPr>
        <w:t>Львовского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54E85BAA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Основой для выбора варианта развития системы теплоснабжения явились следующие существенные факторы в развитии системы теплоснабжения и требования действующего законодательства РФ в области теплоснабжения: </w:t>
      </w:r>
      <w:r w:rsidRPr="00B00708">
        <w:rPr>
          <w:rFonts w:eastAsia="Microsoft YaHei" w:cs="Times New Roman"/>
          <w:iCs w:val="0"/>
          <w:color w:val="auto"/>
        </w:rPr>
        <w:t>необходимость обеспечения нормативной надежности и безопасности работы системы теплоснабжения.</w:t>
      </w:r>
    </w:p>
    <w:p w14:paraId="71116A89" w14:textId="4F927611" w:rsid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Развитие системы теплоснабжения </w:t>
      </w:r>
      <w:r w:rsidR="00AB6B93">
        <w:rPr>
          <w:rFonts w:eastAsia="Calibri" w:cs="Times New Roman"/>
          <w:iCs w:val="0"/>
          <w:color w:val="auto"/>
        </w:rPr>
        <w:t>Львовского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включает в себя мероприятия по проведению диагностики технического состояния трубопроводов и теплоизоляции тепловых сетей.</w:t>
      </w:r>
    </w:p>
    <w:p w14:paraId="71871C3D" w14:textId="77777777" w:rsidR="00F8273C" w:rsidRPr="00B00708" w:rsidRDefault="00F8273C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</w:p>
    <w:p w14:paraId="44310B8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5. ПРЕДЛОЖЕНИЯ ПО СТРОИТЕЛЬСТВУ, РЕКОНСТРУКЦИИ, ТЕХНИЧЕСКОМУ ПЕРЕВООРУЖЕНИЮ И (ИЛИ) МОДЕРНИЗАЦИИ ИСТОЧНИКОВ ТЕПЛОВОЙ ЭНЕРГИИ</w:t>
      </w:r>
    </w:p>
    <w:p w14:paraId="2894C46A" w14:textId="77777777" w:rsidR="00B00708" w:rsidRPr="00B00708" w:rsidRDefault="00B00708" w:rsidP="00B00708">
      <w:pPr>
        <w:widowControl w:val="0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5.1.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Предложения по строительству источников тепловой энергии, обеспечивающих перспективную тепловую нагрузку на осваиваемых территориях поселения, муниципального округа, городского округа, города федерального значения, для которых отсутствует возможность и (или) целесообразность передачи тепловой энергии от существующих или реконструируемых источников тепловой энергии, обоснованная расчетами ценовых (тарифных) последствий для потребителей (в ценовых зонах теплоснабжения - обоснованная расчетами ценовых (тарифных) последствий для потребителей, если реализацию товаров в сфере теплоснабжения с использованием такого источника тепловой энергии планируется осуществлять по регулируемым ценам (тарифам), и (или) обоснованная анализом индикаторов развития системы теплоснабжения поселения, муниципального округа, городского округа, города федерального значения, если реализация товаров в сфере теплоснабжения с использованием такого источника тепловой энергии будет осуществляться по ценам, определяемым по соглашению сторон договора поставки тепловой энергии (мощности) и (или) теплоносителя) и радиуса эффективного теплоснабжения</w:t>
      </w:r>
    </w:p>
    <w:p w14:paraId="6E3FE614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 xml:space="preserve">Исходя из того, что основной прирост строительных фондов будет составлять индивидуальная и малоэтажная застройка (с учетом последних тенденций в градостроительстве, малоэтажная застройка будет представлена в большей части коттеджами), количество перспективных потребителей централизованной системы теплоснабжения не увеличится. Это связано с тем, что застройка в основном будет обеспечиваться теплом от индивидуальных источников. </w:t>
      </w:r>
    </w:p>
    <w:p w14:paraId="246A89B9" w14:textId="5C8A4EC6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 xml:space="preserve">Согласно Генерального плана и представленной информации на территории </w:t>
      </w:r>
      <w:r w:rsidR="00AB6B93">
        <w:rPr>
          <w:rFonts w:eastAsia="Arial" w:cs="Times New Roman"/>
          <w:iCs w:val="0"/>
          <w:color w:val="auto"/>
          <w:lang w:eastAsia="ru-RU"/>
        </w:rPr>
        <w:t>Львовского</w:t>
      </w:r>
      <w:r w:rsidR="00A506D3">
        <w:rPr>
          <w:rFonts w:eastAsia="Arial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" w:cs="Times New Roman"/>
          <w:iCs w:val="0"/>
          <w:color w:val="auto"/>
          <w:lang w:eastAsia="ru-RU"/>
        </w:rPr>
        <w:t xml:space="preserve"> производство капитального строительства объектов с подключением к централизованной системе теплоснабжения не предусмотрено.</w:t>
      </w:r>
    </w:p>
    <w:p w14:paraId="26324CCF" w14:textId="20B34009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>Котельн</w:t>
      </w:r>
      <w:r w:rsidR="000A4377">
        <w:rPr>
          <w:rFonts w:eastAsia="Arial" w:cs="Times New Roman"/>
          <w:iCs w:val="0"/>
          <w:color w:val="auto"/>
          <w:lang w:eastAsia="ru-RU"/>
        </w:rPr>
        <w:t>ые</w:t>
      </w:r>
      <w:r w:rsidRPr="00B00708">
        <w:rPr>
          <w:rFonts w:eastAsia="Arial" w:cs="Times New Roman"/>
          <w:iCs w:val="0"/>
          <w:color w:val="auto"/>
          <w:lang w:eastAsia="ru-RU"/>
        </w:rPr>
        <w:t xml:space="preserve"> име</w:t>
      </w:r>
      <w:r w:rsidR="000A4377">
        <w:rPr>
          <w:rFonts w:eastAsia="Arial" w:cs="Times New Roman"/>
          <w:iCs w:val="0"/>
          <w:color w:val="auto"/>
          <w:lang w:eastAsia="ru-RU"/>
        </w:rPr>
        <w:t>ю</w:t>
      </w:r>
      <w:r w:rsidRPr="00B00708">
        <w:rPr>
          <w:rFonts w:eastAsia="Arial" w:cs="Times New Roman"/>
          <w:iCs w:val="0"/>
          <w:color w:val="auto"/>
          <w:lang w:eastAsia="ru-RU"/>
        </w:rPr>
        <w:t>т необходимый резерв тепловой мощности (с условием проведения теплотехнической наладки котельного оборудования (приведения мощностей котлов к заводским значениям) для обеспечения энергией всех подключенных объектов.</w:t>
      </w:r>
    </w:p>
    <w:p w14:paraId="72B9696D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5.2. Предложения по реконструкции источников тепловой энергии, обеспечивающих перспективную тепловую нагрузку в существующих </w:t>
      </w:r>
    </w:p>
    <w:p w14:paraId="4E0E7EB2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и расширяемых зонах действия источников тепловой энергии</w:t>
      </w:r>
    </w:p>
    <w:p w14:paraId="1D1F557F" w14:textId="01ED2F3A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В целях </w:t>
      </w:r>
      <w:proofErr w:type="spellStart"/>
      <w:r w:rsidRPr="00B00708">
        <w:rPr>
          <w:rFonts w:eastAsia="Arial Unicode MS" w:cs="Times New Roman"/>
          <w:iCs w:val="0"/>
          <w:color w:val="auto"/>
        </w:rPr>
        <w:t>энергоэффективности</w:t>
      </w:r>
      <w:proofErr w:type="spellEnd"/>
      <w:r w:rsidRPr="00B00708">
        <w:rPr>
          <w:rFonts w:eastAsia="Arial Unicode MS" w:cs="Times New Roman"/>
          <w:iCs w:val="0"/>
          <w:color w:val="auto"/>
        </w:rPr>
        <w:t xml:space="preserve"> и энергосбережения работы котельн</w:t>
      </w:r>
      <w:r w:rsidR="000D0BEB">
        <w:rPr>
          <w:rFonts w:eastAsia="Arial Unicode MS" w:cs="Times New Roman"/>
          <w:iCs w:val="0"/>
          <w:color w:val="auto"/>
        </w:rPr>
        <w:t>ой</w:t>
      </w:r>
      <w:r w:rsidRPr="00B00708">
        <w:rPr>
          <w:rFonts w:eastAsia="Arial Unicode MS" w:cs="Times New Roman"/>
          <w:iCs w:val="0"/>
          <w:color w:val="auto"/>
        </w:rPr>
        <w:t xml:space="preserve"> рекомендуется:</w:t>
      </w:r>
    </w:p>
    <w:p w14:paraId="561FB304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1. Выполнение перечня запланированных мероприятий по модернизации и реконструкции объектов теплоснабжения (объемы работ указаны в Разделе 9). </w:t>
      </w:r>
    </w:p>
    <w:p w14:paraId="19237E0B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lastRenderedPageBreak/>
        <w:t xml:space="preserve">2. Реконструкция тепловых сетей. </w:t>
      </w:r>
    </w:p>
    <w:p w14:paraId="01A71A75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Затраты на проведение работ определяются проектно-сметной документацией.</w:t>
      </w:r>
    </w:p>
    <w:p w14:paraId="02AE9F4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</w:p>
    <w:p w14:paraId="0021E135" w14:textId="6BE10816" w:rsidR="00B00708" w:rsidRPr="00B00708" w:rsidRDefault="00B00708" w:rsidP="00B00708">
      <w:pPr>
        <w:tabs>
          <w:tab w:val="left" w:pos="11057"/>
        </w:tabs>
        <w:spacing w:after="0" w:line="276" w:lineRule="auto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           </w:t>
      </w:r>
      <w:r w:rsidR="000A4377">
        <w:rPr>
          <w:rFonts w:eastAsia="Arial Unicode MS" w:cs="Times New Roman"/>
          <w:iCs w:val="0"/>
          <w:color w:val="auto"/>
        </w:rPr>
        <w:t>Не</w:t>
      </w:r>
      <w:r w:rsidRPr="00B00708">
        <w:rPr>
          <w:rFonts w:eastAsia="Arial Unicode MS" w:cs="Times New Roman"/>
          <w:iCs w:val="0"/>
          <w:color w:val="auto"/>
        </w:rPr>
        <w:t xml:space="preserve"> планируется </w:t>
      </w:r>
      <w:r w:rsidR="000A4377">
        <w:rPr>
          <w:rFonts w:eastAsia="Arial Unicode MS" w:cs="Times New Roman"/>
          <w:iCs w:val="0"/>
          <w:color w:val="auto"/>
        </w:rPr>
        <w:t>модернизация источников теплоснабжения</w:t>
      </w:r>
      <w:r w:rsidRPr="00B00708">
        <w:rPr>
          <w:rFonts w:eastAsia="Arial Unicode MS" w:cs="Times New Roman"/>
          <w:iCs w:val="0"/>
          <w:color w:val="auto"/>
        </w:rPr>
        <w:t>.</w:t>
      </w:r>
    </w:p>
    <w:p w14:paraId="2EC96EE1" w14:textId="77777777" w:rsidR="00B00708" w:rsidRPr="00B00708" w:rsidRDefault="00B00708" w:rsidP="00B00708">
      <w:pPr>
        <w:tabs>
          <w:tab w:val="left" w:pos="11057"/>
        </w:tabs>
        <w:spacing w:after="0" w:line="276" w:lineRule="auto"/>
        <w:jc w:val="right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Таблица 5.1</w:t>
      </w:r>
    </w:p>
    <w:tbl>
      <w:tblPr>
        <w:tblW w:w="494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43"/>
        <w:gridCol w:w="5115"/>
        <w:gridCol w:w="3645"/>
      </w:tblGrid>
      <w:tr w:rsidR="00B00708" w:rsidRPr="004F57BA" w14:paraId="45AE0334" w14:textId="77777777" w:rsidTr="00C11225">
        <w:trPr>
          <w:trHeight w:val="247"/>
          <w:jc w:val="center"/>
        </w:trPr>
        <w:tc>
          <w:tcPr>
            <w:tcW w:w="391" w:type="pct"/>
            <w:vAlign w:val="center"/>
          </w:tcPr>
          <w:p w14:paraId="00AF76EB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2691" w:type="pct"/>
            <w:vAlign w:val="center"/>
          </w:tcPr>
          <w:p w14:paraId="6671CA91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918" w:type="pct"/>
            <w:vAlign w:val="center"/>
          </w:tcPr>
          <w:p w14:paraId="36751B88" w14:textId="77777777" w:rsidR="00B00708" w:rsidRPr="004F57BA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F57BA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Цели реализации мероприятия</w:t>
            </w:r>
          </w:p>
        </w:tc>
      </w:tr>
      <w:tr w:rsidR="00F8273C" w:rsidRPr="004F57BA" w14:paraId="008FE9B8" w14:textId="77777777" w:rsidTr="00C11225">
        <w:trPr>
          <w:trHeight w:val="247"/>
          <w:jc w:val="center"/>
        </w:trPr>
        <w:tc>
          <w:tcPr>
            <w:tcW w:w="391" w:type="pct"/>
            <w:vAlign w:val="center"/>
          </w:tcPr>
          <w:p w14:paraId="6B4FA506" w14:textId="1DD0C704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91" w:type="pct"/>
            <w:vAlign w:val="center"/>
          </w:tcPr>
          <w:p w14:paraId="697ACA58" w14:textId="6C79CA6E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18" w:type="pct"/>
            <w:vAlign w:val="center"/>
          </w:tcPr>
          <w:p w14:paraId="26B172DA" w14:textId="1757C943" w:rsidR="00F8273C" w:rsidRPr="004F57BA" w:rsidRDefault="00F8273C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</w:tbl>
    <w:p w14:paraId="0B827E0D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</w:p>
    <w:p w14:paraId="282A8035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5.4. Графики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</w:p>
    <w:p w14:paraId="01852FAC" w14:textId="77777777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" w:cs="Times New Roman"/>
          <w:iCs w:val="0"/>
          <w:color w:val="auto"/>
          <w:lang w:eastAsia="ru-RU"/>
        </w:rPr>
      </w:pPr>
      <w:r w:rsidRPr="00B00708">
        <w:rPr>
          <w:rFonts w:eastAsia="Arial" w:cs="Times New Roman"/>
          <w:iCs w:val="0"/>
          <w:color w:val="auto"/>
          <w:lang w:eastAsia="ru-RU"/>
        </w:rPr>
        <w:t>Не планируется, так как отсутствует источник тепловой энергии с комбинированной выработкой тепловой и электрической энергии. Порядок возможной реконструкции котельной будет определяться в ходе разработки проектной документации.</w:t>
      </w:r>
    </w:p>
    <w:p w14:paraId="6D8298B9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5.5. Меры по выводу из эксплуатации, консервации и демонтажу избыточных источников тепловой энергии, а также источников </w:t>
      </w:r>
    </w:p>
    <w:p w14:paraId="4629D6BC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тепловой энергии, выработавших нормативный срок службы, </w:t>
      </w:r>
    </w:p>
    <w:p w14:paraId="4E1FD478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в случае если продление срока службы технически невозможно </w:t>
      </w:r>
    </w:p>
    <w:p w14:paraId="3626E83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или экономически нецелесообразно</w:t>
      </w:r>
    </w:p>
    <w:p w14:paraId="0DA68F86" w14:textId="48C204C4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</w:t>
      </w:r>
      <w:r w:rsidR="00126DA2">
        <w:rPr>
          <w:rFonts w:eastAsia="Arial Unicode MS" w:cs="Times New Roman"/>
          <w:iCs w:val="0"/>
          <w:color w:val="auto"/>
          <w:lang w:eastAsia="ru-RU"/>
        </w:rPr>
        <w:t>Львовском</w:t>
      </w:r>
      <w:r w:rsidR="000F7E81">
        <w:rPr>
          <w:rFonts w:eastAsia="Arial Unicode MS" w:cs="Times New Roman"/>
          <w:iCs w:val="0"/>
          <w:color w:val="auto"/>
          <w:lang w:eastAsia="ru-RU"/>
        </w:rPr>
        <w:t xml:space="preserve"> сельском поселении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не планируется вывод из эксплуатации источников теплоснабжения. </w:t>
      </w:r>
    </w:p>
    <w:p w14:paraId="49DCB47D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5.6. Меры по переоборудованию котельных в источники тепловой энергии, функционирующие в режиме комбинированной выработки электрической и тепловой энергии </w:t>
      </w:r>
    </w:p>
    <w:p w14:paraId="3304EAB7" w14:textId="32221A2F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Мероприятия по переоборудованию котельн</w:t>
      </w:r>
      <w:r w:rsidR="000A4377">
        <w:rPr>
          <w:rFonts w:eastAsia="Calibri" w:cs="Times New Roman"/>
          <w:iCs w:val="0"/>
          <w:color w:val="auto"/>
        </w:rPr>
        <w:t>ых</w:t>
      </w:r>
      <w:r w:rsidRPr="00B00708">
        <w:rPr>
          <w:rFonts w:eastAsia="Calibri" w:cs="Times New Roman"/>
          <w:iCs w:val="0"/>
          <w:color w:val="auto"/>
        </w:rPr>
        <w:t xml:space="preserve"> в источники тепловой энергии, функционирующие в режиме комбинированной выработки электрической и тепловой энергии, настоящей </w:t>
      </w:r>
      <w:r w:rsidR="002D4929">
        <w:rPr>
          <w:rFonts w:eastAsia="Calibri" w:cs="Times New Roman"/>
          <w:iCs w:val="0"/>
          <w:color w:val="auto"/>
        </w:rPr>
        <w:t>с</w:t>
      </w:r>
      <w:r w:rsidRPr="00B00708">
        <w:rPr>
          <w:rFonts w:eastAsia="Calibri" w:cs="Times New Roman"/>
          <w:iCs w:val="0"/>
          <w:color w:val="auto"/>
        </w:rPr>
        <w:t>хемой не предполагаются.</w:t>
      </w:r>
    </w:p>
    <w:p w14:paraId="5EAD370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5.7. Меры по переводу котельных, размещенных в существующих </w:t>
      </w:r>
    </w:p>
    <w:p w14:paraId="3624415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и расширяемых зонах действия источников тепловой энергии, функционирующих в режиме комбинированной выработки </w:t>
      </w:r>
    </w:p>
    <w:p w14:paraId="27EB528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электрической и тепловой энергии, в пиковый режим работы, </w:t>
      </w:r>
    </w:p>
    <w:p w14:paraId="09C9565E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либо по выводу их из эксплуатации</w:t>
      </w:r>
    </w:p>
    <w:p w14:paraId="0C030169" w14:textId="24FFE2C4" w:rsidR="00B00708" w:rsidRPr="00B00708" w:rsidRDefault="00B00708" w:rsidP="00B00708">
      <w:pPr>
        <w:widowControl w:val="0"/>
        <w:spacing w:after="0" w:line="276" w:lineRule="auto"/>
        <w:ind w:firstLine="709"/>
        <w:jc w:val="both"/>
        <w:outlineLvl w:val="1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Переоборудовать котельн</w:t>
      </w:r>
      <w:r w:rsidR="000D0BEB">
        <w:rPr>
          <w:rFonts w:eastAsia="Times New Roman" w:cs="Times New Roman"/>
          <w:iCs w:val="0"/>
          <w:color w:val="auto"/>
          <w:lang w:eastAsia="ru-RU"/>
        </w:rPr>
        <w:t>ую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в источник комбинированной выработки электрической и тепловой энергии не планируется.</w:t>
      </w:r>
    </w:p>
    <w:p w14:paraId="6A59C18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5.8.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Температурный график отпуска тепловой энергии </w:t>
      </w:r>
    </w:p>
    <w:p w14:paraId="10625494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 xml:space="preserve">для каждого источника тепловой энергии или группы источников </w:t>
      </w:r>
    </w:p>
    <w:p w14:paraId="275360E6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lastRenderedPageBreak/>
        <w:t xml:space="preserve">в системе теплоснабжения, работающей на общую тепловую сеть, </w:t>
      </w:r>
    </w:p>
    <w:p w14:paraId="44B914B2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и оценку затрат при необходимости его изменения</w:t>
      </w:r>
    </w:p>
    <w:p w14:paraId="0B5BD2E6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соответствии со СП 124.33330.2012 регулирование отпуска теплоты от источников тепловой энергии предусматривается качественно по нагрузке отопления, согласно </w:t>
      </w:r>
      <w:proofErr w:type="gramStart"/>
      <w:r w:rsidRPr="00B00708">
        <w:rPr>
          <w:rFonts w:eastAsia="Times New Roman" w:cs="Times New Roman"/>
          <w:iCs w:val="0"/>
          <w:color w:val="auto"/>
          <w:lang w:eastAsia="ru-RU"/>
        </w:rPr>
        <w:t>графику изменения температуры воды</w:t>
      </w:r>
      <w:proofErr w:type="gram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в зависимости от температуры наружного воздуха.</w:t>
      </w:r>
    </w:p>
    <w:p w14:paraId="5CB67A0D" w14:textId="5C8A746A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На момент разработки схемы теплоснабжения для работы котельн</w:t>
      </w:r>
      <w:r w:rsidR="000A4377">
        <w:rPr>
          <w:rFonts w:eastAsia="Arial Unicode MS" w:cs="Times New Roman"/>
          <w:iCs w:val="0"/>
          <w:color w:val="auto"/>
        </w:rPr>
        <w:t>ых</w:t>
      </w:r>
      <w:r w:rsidRPr="00B00708">
        <w:rPr>
          <w:rFonts w:eastAsia="Arial Unicode MS" w:cs="Times New Roman"/>
          <w:iCs w:val="0"/>
          <w:color w:val="auto"/>
        </w:rPr>
        <w:t xml:space="preserve"> в </w:t>
      </w:r>
      <w:r w:rsidR="00126DA2">
        <w:rPr>
          <w:rFonts w:eastAsia="Arial Unicode MS" w:cs="Times New Roman"/>
          <w:iCs w:val="0"/>
          <w:color w:val="auto"/>
        </w:rPr>
        <w:t>Львовском</w:t>
      </w:r>
      <w:r w:rsidR="00A506D3">
        <w:rPr>
          <w:rFonts w:eastAsia="Arial Unicode MS" w:cs="Times New Roman"/>
          <w:iCs w:val="0"/>
          <w:color w:val="auto"/>
        </w:rPr>
        <w:t xml:space="preserve"> сельско</w:t>
      </w:r>
      <w:r w:rsidR="000A4377">
        <w:rPr>
          <w:rFonts w:eastAsia="Arial Unicode MS" w:cs="Times New Roman"/>
          <w:iCs w:val="0"/>
          <w:color w:val="auto"/>
        </w:rPr>
        <w:t>м</w:t>
      </w:r>
      <w:r w:rsidR="00A506D3">
        <w:rPr>
          <w:rFonts w:eastAsia="Arial Unicode MS" w:cs="Times New Roman"/>
          <w:iCs w:val="0"/>
          <w:color w:val="auto"/>
        </w:rPr>
        <w:t xml:space="preserve"> поселени</w:t>
      </w:r>
      <w:r w:rsidR="000A4377">
        <w:rPr>
          <w:rFonts w:eastAsia="Arial Unicode MS" w:cs="Times New Roman"/>
          <w:iCs w:val="0"/>
          <w:color w:val="auto"/>
        </w:rPr>
        <w:t>и</w:t>
      </w:r>
      <w:r w:rsidRPr="00B00708">
        <w:rPr>
          <w:rFonts w:eastAsia="Arial Unicode MS" w:cs="Times New Roman"/>
          <w:iCs w:val="0"/>
          <w:color w:val="auto"/>
        </w:rPr>
        <w:t xml:space="preserve"> является температурный график 95/70°С</w:t>
      </w:r>
      <w:r w:rsidR="002D4929">
        <w:rPr>
          <w:rFonts w:eastAsia="Arial Unicode MS" w:cs="Times New Roman"/>
          <w:iCs w:val="0"/>
          <w:color w:val="auto"/>
        </w:rPr>
        <w:t>.</w:t>
      </w:r>
    </w:p>
    <w:p w14:paraId="5F751CE9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Таблица 5.2.1 - Температурный график </w:t>
      </w:r>
    </w:p>
    <w:tbl>
      <w:tblPr>
        <w:tblW w:w="0" w:type="auto"/>
        <w:tblInd w:w="-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842"/>
        <w:gridCol w:w="1843"/>
        <w:gridCol w:w="2126"/>
        <w:gridCol w:w="1881"/>
      </w:tblGrid>
      <w:tr w:rsidR="00126DA2" w:rsidRPr="003571AE" w14:paraId="0090F8E4" w14:textId="77777777" w:rsidTr="003571AE">
        <w:tc>
          <w:tcPr>
            <w:tcW w:w="2235" w:type="dxa"/>
            <w:shd w:val="clear" w:color="auto" w:fill="FFFFFF"/>
            <w:vAlign w:val="center"/>
          </w:tcPr>
          <w:p w14:paraId="2B76E326" w14:textId="77777777" w:rsidR="00126DA2" w:rsidRPr="003571AE" w:rsidRDefault="00126DA2" w:rsidP="00C11225">
            <w:pPr>
              <w:widowControl w:val="0"/>
              <w:spacing w:after="0"/>
              <w:ind w:left="-142" w:right="-108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b/>
                <w:sz w:val="22"/>
                <w:szCs w:val="22"/>
                <w:lang w:eastAsia="ru-RU"/>
              </w:rPr>
              <w:t xml:space="preserve">Наименование источника </w:t>
            </w:r>
          </w:p>
          <w:p w14:paraId="0AF4E4D3" w14:textId="77777777" w:rsidR="00126DA2" w:rsidRPr="003571AE" w:rsidRDefault="00126DA2" w:rsidP="00C11225">
            <w:pPr>
              <w:widowControl w:val="0"/>
              <w:spacing w:after="0"/>
              <w:ind w:left="-142" w:right="-108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b/>
                <w:sz w:val="22"/>
                <w:szCs w:val="22"/>
                <w:lang w:eastAsia="ru-RU"/>
              </w:rPr>
              <w:t>теплоты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FFB3915" w14:textId="77777777" w:rsidR="00126DA2" w:rsidRPr="003571AE" w:rsidRDefault="00126DA2" w:rsidP="00C11225">
            <w:pPr>
              <w:widowControl w:val="0"/>
              <w:spacing w:after="0"/>
              <w:ind w:left="-142" w:right="-108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b/>
                <w:sz w:val="22"/>
                <w:szCs w:val="22"/>
                <w:lang w:eastAsia="ru-RU"/>
              </w:rPr>
              <w:t>Схема присоединения нагрузки ГВС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3C9D0F2" w14:textId="77777777" w:rsidR="00126DA2" w:rsidRPr="003571AE" w:rsidRDefault="00126DA2" w:rsidP="00C11225">
            <w:pPr>
              <w:widowControl w:val="0"/>
              <w:spacing w:after="0"/>
              <w:ind w:left="-142" w:right="-108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b/>
                <w:sz w:val="22"/>
                <w:szCs w:val="22"/>
                <w:lang w:eastAsia="ru-RU"/>
              </w:rPr>
              <w:t>Расчетная температура наружного воздуха, ºС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0618032" w14:textId="77777777" w:rsidR="00126DA2" w:rsidRPr="003571AE" w:rsidRDefault="00126DA2" w:rsidP="00C11225">
            <w:pPr>
              <w:widowControl w:val="0"/>
              <w:spacing w:after="0"/>
              <w:ind w:hanging="142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b/>
                <w:sz w:val="22"/>
                <w:szCs w:val="22"/>
                <w:lang w:eastAsia="ru-RU"/>
              </w:rPr>
              <w:t>Температура воздуха внутри отапливаемых помещений, ºС</w:t>
            </w:r>
          </w:p>
        </w:tc>
        <w:tc>
          <w:tcPr>
            <w:tcW w:w="1881" w:type="dxa"/>
            <w:shd w:val="clear" w:color="auto" w:fill="FFFFFF"/>
            <w:vAlign w:val="center"/>
          </w:tcPr>
          <w:p w14:paraId="777FE56A" w14:textId="77777777" w:rsidR="00126DA2" w:rsidRPr="003571AE" w:rsidRDefault="00126DA2" w:rsidP="00C11225">
            <w:pPr>
              <w:widowControl w:val="0"/>
              <w:spacing w:after="0"/>
              <w:ind w:left="-142" w:right="-108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b/>
                <w:sz w:val="22"/>
                <w:szCs w:val="22"/>
                <w:lang w:eastAsia="ru-RU"/>
              </w:rPr>
              <w:t>Температурный график, ºС</w:t>
            </w:r>
          </w:p>
        </w:tc>
      </w:tr>
      <w:tr w:rsidR="00126DA2" w:rsidRPr="003571AE" w14:paraId="018D4FA8" w14:textId="77777777" w:rsidTr="003571AE">
        <w:tc>
          <w:tcPr>
            <w:tcW w:w="2235" w:type="dxa"/>
            <w:shd w:val="clear" w:color="auto" w:fill="FFFFFF"/>
            <w:vAlign w:val="center"/>
          </w:tcPr>
          <w:p w14:paraId="54A8ED29" w14:textId="77777777" w:rsidR="00126DA2" w:rsidRPr="003571AE" w:rsidRDefault="00126DA2" w:rsidP="00C11225">
            <w:pPr>
              <w:widowControl w:val="0"/>
              <w:spacing w:after="0"/>
              <w:ind w:right="-99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F9F2FC9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8F91AEB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-19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78A8E9A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881" w:type="dxa"/>
            <w:shd w:val="clear" w:color="auto" w:fill="FFFFFF"/>
            <w:vAlign w:val="center"/>
          </w:tcPr>
          <w:p w14:paraId="398D6CA2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126DA2" w:rsidRPr="003571AE" w14:paraId="740ED1B6" w14:textId="77777777" w:rsidTr="003571AE">
        <w:tc>
          <w:tcPr>
            <w:tcW w:w="2235" w:type="dxa"/>
            <w:shd w:val="clear" w:color="auto" w:fill="FFFFFF"/>
            <w:vAlign w:val="center"/>
          </w:tcPr>
          <w:p w14:paraId="25359A7A" w14:textId="77777777" w:rsidR="00126DA2" w:rsidRPr="003571AE" w:rsidRDefault="00126DA2" w:rsidP="00C11225">
            <w:pPr>
              <w:widowControl w:val="0"/>
              <w:spacing w:after="0"/>
              <w:ind w:right="-99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47407E0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25EDB47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-19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C0F0C25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881" w:type="dxa"/>
            <w:shd w:val="clear" w:color="auto" w:fill="FFFFFF"/>
            <w:vAlign w:val="center"/>
          </w:tcPr>
          <w:p w14:paraId="7851C566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95/70</w:t>
            </w:r>
          </w:p>
        </w:tc>
      </w:tr>
      <w:tr w:rsidR="00126DA2" w:rsidRPr="003571AE" w14:paraId="00423B75" w14:textId="77777777" w:rsidTr="003571AE">
        <w:tc>
          <w:tcPr>
            <w:tcW w:w="2235" w:type="dxa"/>
            <w:shd w:val="clear" w:color="auto" w:fill="FFFFFF"/>
            <w:vAlign w:val="center"/>
          </w:tcPr>
          <w:p w14:paraId="77903677" w14:textId="77777777" w:rsidR="00126DA2" w:rsidRPr="003571AE" w:rsidRDefault="00126DA2" w:rsidP="00C11225">
            <w:pPr>
              <w:widowControl w:val="0"/>
              <w:spacing w:after="0"/>
              <w:ind w:right="-99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2865D1A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отсутствует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7AEA19D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-19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17ABE8D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+20</w:t>
            </w:r>
          </w:p>
        </w:tc>
        <w:tc>
          <w:tcPr>
            <w:tcW w:w="1881" w:type="dxa"/>
            <w:shd w:val="clear" w:color="auto" w:fill="FFFFFF"/>
            <w:vAlign w:val="center"/>
          </w:tcPr>
          <w:p w14:paraId="0CED221C" w14:textId="77777777" w:rsidR="00126DA2" w:rsidRPr="003571AE" w:rsidRDefault="00126DA2" w:rsidP="00C11225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 w:rsidRPr="003571AE">
              <w:rPr>
                <w:rFonts w:cs="Times New Roman"/>
                <w:sz w:val="22"/>
                <w:szCs w:val="22"/>
                <w:lang w:eastAsia="ru-RU"/>
              </w:rPr>
              <w:t>95/70</w:t>
            </w:r>
          </w:p>
        </w:tc>
      </w:tr>
    </w:tbl>
    <w:p w14:paraId="63F029E2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</w:p>
    <w:p w14:paraId="0F83A137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Расчетный график качественного регулирования в зависимости от температуры наружного воздуха показаны в таблицах 5.2.2.</w:t>
      </w:r>
    </w:p>
    <w:p w14:paraId="098546DE" w14:textId="0D4B22A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5.2.2 – Температурный график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9"/>
        <w:gridCol w:w="3365"/>
        <w:gridCol w:w="3155"/>
      </w:tblGrid>
      <w:tr w:rsidR="002D4929" w:rsidRPr="003571AE" w14:paraId="504C3F03" w14:textId="77777777" w:rsidTr="003571AE">
        <w:tc>
          <w:tcPr>
            <w:tcW w:w="3119" w:type="dxa"/>
            <w:vAlign w:val="center"/>
          </w:tcPr>
          <w:p w14:paraId="4A7E8ACF" w14:textId="77777777" w:rsidR="002D4929" w:rsidRPr="003571AE" w:rsidRDefault="002D4929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Температура наружного воздуха</w:t>
            </w:r>
          </w:p>
        </w:tc>
        <w:tc>
          <w:tcPr>
            <w:tcW w:w="3365" w:type="dxa"/>
            <w:vAlign w:val="center"/>
          </w:tcPr>
          <w:p w14:paraId="73A014F8" w14:textId="77777777" w:rsidR="002D4929" w:rsidRPr="003571AE" w:rsidRDefault="002D4929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Температура в падающем трубопроводе, </w:t>
            </w:r>
            <w:r w:rsidRPr="003571AE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0</w:t>
            </w: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</w:t>
            </w:r>
          </w:p>
        </w:tc>
        <w:tc>
          <w:tcPr>
            <w:tcW w:w="3155" w:type="dxa"/>
            <w:vAlign w:val="center"/>
          </w:tcPr>
          <w:p w14:paraId="5F5162E8" w14:textId="77777777" w:rsidR="002D4929" w:rsidRPr="003571AE" w:rsidRDefault="002D4929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Температура в обратном трубопроводе, </w:t>
            </w:r>
            <w:r w:rsidRPr="003571AE">
              <w:rPr>
                <w:rFonts w:eastAsia="Times New Roman" w:cs="Times New Roman"/>
                <w:b/>
                <w:sz w:val="22"/>
                <w:szCs w:val="22"/>
                <w:vertAlign w:val="superscript"/>
                <w:lang w:eastAsia="ru-RU"/>
              </w:rPr>
              <w:t>0</w:t>
            </w: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</w:t>
            </w:r>
          </w:p>
        </w:tc>
      </w:tr>
      <w:tr w:rsidR="002D4929" w:rsidRPr="003571AE" w14:paraId="364FFEF4" w14:textId="77777777" w:rsidTr="003571AE">
        <w:tc>
          <w:tcPr>
            <w:tcW w:w="3119" w:type="dxa"/>
            <w:vAlign w:val="center"/>
          </w:tcPr>
          <w:p w14:paraId="181A430A" w14:textId="77777777" w:rsidR="002D4929" w:rsidRPr="003571AE" w:rsidRDefault="002D4929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65" w:type="dxa"/>
            <w:vAlign w:val="center"/>
          </w:tcPr>
          <w:p w14:paraId="428A8E28" w14:textId="77777777" w:rsidR="002D4929" w:rsidRPr="003571AE" w:rsidRDefault="002D4929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55" w:type="dxa"/>
            <w:vAlign w:val="center"/>
          </w:tcPr>
          <w:p w14:paraId="587C5EDC" w14:textId="77777777" w:rsidR="002D4929" w:rsidRPr="003571AE" w:rsidRDefault="002D4929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3</w:t>
            </w:r>
          </w:p>
        </w:tc>
      </w:tr>
      <w:tr w:rsidR="004F57BA" w:rsidRPr="003571AE" w14:paraId="427DCD52" w14:textId="77777777" w:rsidTr="003571AE">
        <w:tc>
          <w:tcPr>
            <w:tcW w:w="3119" w:type="dxa"/>
            <w:vAlign w:val="bottom"/>
          </w:tcPr>
          <w:p w14:paraId="35F4B919" w14:textId="3546D510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365" w:type="dxa"/>
            <w:vAlign w:val="bottom"/>
          </w:tcPr>
          <w:p w14:paraId="086DC17D" w14:textId="3C89481E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44,6</w:t>
            </w:r>
          </w:p>
        </w:tc>
        <w:tc>
          <w:tcPr>
            <w:tcW w:w="3155" w:type="dxa"/>
            <w:vAlign w:val="bottom"/>
          </w:tcPr>
          <w:p w14:paraId="75A47DDF" w14:textId="1E019E20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37,7</w:t>
            </w:r>
          </w:p>
        </w:tc>
      </w:tr>
      <w:tr w:rsidR="004F57BA" w:rsidRPr="003571AE" w14:paraId="75555A98" w14:textId="77777777" w:rsidTr="003571AE">
        <w:tc>
          <w:tcPr>
            <w:tcW w:w="3119" w:type="dxa"/>
            <w:vAlign w:val="bottom"/>
          </w:tcPr>
          <w:p w14:paraId="6F3A9F9F" w14:textId="30FF30C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365" w:type="dxa"/>
            <w:vAlign w:val="bottom"/>
          </w:tcPr>
          <w:p w14:paraId="370A98FD" w14:textId="6CB91BE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46,8</w:t>
            </w:r>
          </w:p>
        </w:tc>
        <w:tc>
          <w:tcPr>
            <w:tcW w:w="3155" w:type="dxa"/>
            <w:vAlign w:val="bottom"/>
          </w:tcPr>
          <w:p w14:paraId="2C9BF010" w14:textId="2312021C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39,2</w:t>
            </w:r>
          </w:p>
        </w:tc>
      </w:tr>
      <w:tr w:rsidR="004F57BA" w:rsidRPr="003571AE" w14:paraId="631AAA3D" w14:textId="77777777" w:rsidTr="003571AE">
        <w:tc>
          <w:tcPr>
            <w:tcW w:w="3119" w:type="dxa"/>
            <w:vAlign w:val="bottom"/>
          </w:tcPr>
          <w:p w14:paraId="66816FAE" w14:textId="4668838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365" w:type="dxa"/>
            <w:vAlign w:val="bottom"/>
          </w:tcPr>
          <w:p w14:paraId="0EA646CC" w14:textId="7E7D5536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48,9</w:t>
            </w:r>
          </w:p>
        </w:tc>
        <w:tc>
          <w:tcPr>
            <w:tcW w:w="3155" w:type="dxa"/>
            <w:vAlign w:val="bottom"/>
          </w:tcPr>
          <w:p w14:paraId="1BF6B8C2" w14:textId="57C9F23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40,6</w:t>
            </w:r>
          </w:p>
        </w:tc>
      </w:tr>
      <w:tr w:rsidR="004F57BA" w:rsidRPr="003571AE" w14:paraId="1626676B" w14:textId="77777777" w:rsidTr="003571AE">
        <w:tc>
          <w:tcPr>
            <w:tcW w:w="3119" w:type="dxa"/>
            <w:vAlign w:val="bottom"/>
          </w:tcPr>
          <w:p w14:paraId="1101D61B" w14:textId="1605846D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365" w:type="dxa"/>
            <w:vAlign w:val="bottom"/>
          </w:tcPr>
          <w:p w14:paraId="0E7F8B86" w14:textId="1ED13B86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51,1</w:t>
            </w:r>
          </w:p>
        </w:tc>
        <w:tc>
          <w:tcPr>
            <w:tcW w:w="3155" w:type="dxa"/>
            <w:vAlign w:val="bottom"/>
          </w:tcPr>
          <w:p w14:paraId="4E18529E" w14:textId="038D4AB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42,0</w:t>
            </w:r>
          </w:p>
        </w:tc>
      </w:tr>
      <w:tr w:rsidR="004F57BA" w:rsidRPr="003571AE" w14:paraId="486531B9" w14:textId="77777777" w:rsidTr="003571AE">
        <w:tc>
          <w:tcPr>
            <w:tcW w:w="3119" w:type="dxa"/>
            <w:vAlign w:val="bottom"/>
          </w:tcPr>
          <w:p w14:paraId="5A5A3C8D" w14:textId="17E7D032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365" w:type="dxa"/>
            <w:vAlign w:val="bottom"/>
          </w:tcPr>
          <w:p w14:paraId="52D1CE67" w14:textId="0BDA70AA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53,2</w:t>
            </w:r>
          </w:p>
        </w:tc>
        <w:tc>
          <w:tcPr>
            <w:tcW w:w="3155" w:type="dxa"/>
            <w:vAlign w:val="bottom"/>
          </w:tcPr>
          <w:p w14:paraId="55E835CF" w14:textId="4801BF6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43,4</w:t>
            </w:r>
          </w:p>
        </w:tc>
      </w:tr>
      <w:tr w:rsidR="004F57BA" w:rsidRPr="003571AE" w14:paraId="7D50E7D0" w14:textId="77777777" w:rsidTr="003571AE">
        <w:tc>
          <w:tcPr>
            <w:tcW w:w="3119" w:type="dxa"/>
            <w:vAlign w:val="bottom"/>
          </w:tcPr>
          <w:p w14:paraId="6D3152C8" w14:textId="59F1351C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365" w:type="dxa"/>
            <w:vAlign w:val="bottom"/>
          </w:tcPr>
          <w:p w14:paraId="1841B4ED" w14:textId="34878967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55,2</w:t>
            </w:r>
          </w:p>
        </w:tc>
        <w:tc>
          <w:tcPr>
            <w:tcW w:w="3155" w:type="dxa"/>
            <w:vAlign w:val="bottom"/>
          </w:tcPr>
          <w:p w14:paraId="2BC69BBA" w14:textId="2AC8E269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44,8</w:t>
            </w:r>
          </w:p>
        </w:tc>
      </w:tr>
      <w:tr w:rsidR="004F57BA" w:rsidRPr="003571AE" w14:paraId="4E76DFF3" w14:textId="77777777" w:rsidTr="003571AE">
        <w:tc>
          <w:tcPr>
            <w:tcW w:w="3119" w:type="dxa"/>
            <w:vAlign w:val="bottom"/>
          </w:tcPr>
          <w:p w14:paraId="23DA0E13" w14:textId="36AAEF3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365" w:type="dxa"/>
            <w:vAlign w:val="bottom"/>
          </w:tcPr>
          <w:p w14:paraId="7F5ABDF3" w14:textId="7072A092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57,3</w:t>
            </w:r>
          </w:p>
        </w:tc>
        <w:tc>
          <w:tcPr>
            <w:tcW w:w="3155" w:type="dxa"/>
            <w:vAlign w:val="bottom"/>
          </w:tcPr>
          <w:p w14:paraId="57360551" w14:textId="6BEBD46D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46,2</w:t>
            </w:r>
          </w:p>
        </w:tc>
      </w:tr>
      <w:tr w:rsidR="004F57BA" w:rsidRPr="003571AE" w14:paraId="63169B4B" w14:textId="77777777" w:rsidTr="003571AE">
        <w:tc>
          <w:tcPr>
            <w:tcW w:w="3119" w:type="dxa"/>
            <w:vAlign w:val="bottom"/>
          </w:tcPr>
          <w:p w14:paraId="417A39DB" w14:textId="5192311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65" w:type="dxa"/>
            <w:vAlign w:val="bottom"/>
          </w:tcPr>
          <w:p w14:paraId="090A5277" w14:textId="41B65283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59,3</w:t>
            </w:r>
          </w:p>
        </w:tc>
        <w:tc>
          <w:tcPr>
            <w:tcW w:w="3155" w:type="dxa"/>
            <w:vAlign w:val="bottom"/>
          </w:tcPr>
          <w:p w14:paraId="6C0A52C7" w14:textId="2AA849F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47,5</w:t>
            </w:r>
          </w:p>
        </w:tc>
      </w:tr>
      <w:tr w:rsidR="004F57BA" w:rsidRPr="003571AE" w14:paraId="6F65C56B" w14:textId="77777777" w:rsidTr="003571AE">
        <w:tc>
          <w:tcPr>
            <w:tcW w:w="3119" w:type="dxa"/>
            <w:vAlign w:val="bottom"/>
          </w:tcPr>
          <w:p w14:paraId="755087F3" w14:textId="7270A730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3365" w:type="dxa"/>
            <w:vAlign w:val="bottom"/>
          </w:tcPr>
          <w:p w14:paraId="2D7C7136" w14:textId="0F2ED4F3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61,3</w:t>
            </w:r>
          </w:p>
        </w:tc>
        <w:tc>
          <w:tcPr>
            <w:tcW w:w="3155" w:type="dxa"/>
            <w:vAlign w:val="bottom"/>
          </w:tcPr>
          <w:p w14:paraId="1A0FE8E1" w14:textId="719D4F0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48,8</w:t>
            </w:r>
          </w:p>
        </w:tc>
      </w:tr>
      <w:tr w:rsidR="004F57BA" w:rsidRPr="003571AE" w14:paraId="60C99828" w14:textId="77777777" w:rsidTr="003571AE">
        <w:tc>
          <w:tcPr>
            <w:tcW w:w="3119" w:type="dxa"/>
            <w:vAlign w:val="bottom"/>
          </w:tcPr>
          <w:p w14:paraId="2E53973A" w14:textId="381C2ED2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</w:t>
            </w:r>
          </w:p>
        </w:tc>
        <w:tc>
          <w:tcPr>
            <w:tcW w:w="3365" w:type="dxa"/>
            <w:vAlign w:val="bottom"/>
          </w:tcPr>
          <w:p w14:paraId="57DD6190" w14:textId="3E08B92B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63,3</w:t>
            </w:r>
          </w:p>
        </w:tc>
        <w:tc>
          <w:tcPr>
            <w:tcW w:w="3155" w:type="dxa"/>
            <w:vAlign w:val="bottom"/>
          </w:tcPr>
          <w:p w14:paraId="62F4B4D1" w14:textId="788BF93D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50,1</w:t>
            </w:r>
          </w:p>
        </w:tc>
      </w:tr>
      <w:tr w:rsidR="004F57BA" w:rsidRPr="003571AE" w14:paraId="5E98C30A" w14:textId="77777777" w:rsidTr="003571AE">
        <w:tc>
          <w:tcPr>
            <w:tcW w:w="3119" w:type="dxa"/>
            <w:vAlign w:val="bottom"/>
          </w:tcPr>
          <w:p w14:paraId="30DF1564" w14:textId="7C64F71E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-2</w:t>
            </w:r>
          </w:p>
        </w:tc>
        <w:tc>
          <w:tcPr>
            <w:tcW w:w="3365" w:type="dxa"/>
            <w:vAlign w:val="bottom"/>
          </w:tcPr>
          <w:p w14:paraId="79447584" w14:textId="0948595D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65,2</w:t>
            </w:r>
          </w:p>
        </w:tc>
        <w:tc>
          <w:tcPr>
            <w:tcW w:w="3155" w:type="dxa"/>
            <w:vAlign w:val="bottom"/>
          </w:tcPr>
          <w:p w14:paraId="525D4123" w14:textId="03450AD5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51,4</w:t>
            </w:r>
          </w:p>
        </w:tc>
      </w:tr>
      <w:tr w:rsidR="004F57BA" w:rsidRPr="003571AE" w14:paraId="3DE4180C" w14:textId="77777777" w:rsidTr="003571AE">
        <w:tc>
          <w:tcPr>
            <w:tcW w:w="3119" w:type="dxa"/>
            <w:vAlign w:val="bottom"/>
          </w:tcPr>
          <w:p w14:paraId="257F42FB" w14:textId="1B81AB4F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-3</w:t>
            </w:r>
          </w:p>
        </w:tc>
        <w:tc>
          <w:tcPr>
            <w:tcW w:w="3365" w:type="dxa"/>
            <w:vAlign w:val="bottom"/>
          </w:tcPr>
          <w:p w14:paraId="1E3963B0" w14:textId="04A3A9B7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67,2</w:t>
            </w:r>
          </w:p>
        </w:tc>
        <w:tc>
          <w:tcPr>
            <w:tcW w:w="3155" w:type="dxa"/>
            <w:vAlign w:val="bottom"/>
          </w:tcPr>
          <w:p w14:paraId="1AB21BE0" w14:textId="7DD70ED6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52,6</w:t>
            </w:r>
          </w:p>
        </w:tc>
      </w:tr>
      <w:tr w:rsidR="004F57BA" w:rsidRPr="003571AE" w14:paraId="36F73636" w14:textId="77777777" w:rsidTr="003571AE">
        <w:tc>
          <w:tcPr>
            <w:tcW w:w="3119" w:type="dxa"/>
            <w:vAlign w:val="bottom"/>
          </w:tcPr>
          <w:p w14:paraId="727B5C9F" w14:textId="2D5DC215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-4</w:t>
            </w:r>
          </w:p>
        </w:tc>
        <w:tc>
          <w:tcPr>
            <w:tcW w:w="3365" w:type="dxa"/>
            <w:vAlign w:val="bottom"/>
          </w:tcPr>
          <w:p w14:paraId="019D3EEB" w14:textId="6388EECF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69,1</w:t>
            </w:r>
          </w:p>
        </w:tc>
        <w:tc>
          <w:tcPr>
            <w:tcW w:w="3155" w:type="dxa"/>
            <w:vAlign w:val="bottom"/>
          </w:tcPr>
          <w:p w14:paraId="08837A4B" w14:textId="4FAA02BD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53,9</w:t>
            </w:r>
          </w:p>
        </w:tc>
      </w:tr>
      <w:tr w:rsidR="004F57BA" w:rsidRPr="003571AE" w14:paraId="2623042F" w14:textId="77777777" w:rsidTr="003571AE">
        <w:tc>
          <w:tcPr>
            <w:tcW w:w="3119" w:type="dxa"/>
            <w:vAlign w:val="bottom"/>
          </w:tcPr>
          <w:p w14:paraId="44E785FA" w14:textId="25757872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-5</w:t>
            </w:r>
          </w:p>
        </w:tc>
        <w:tc>
          <w:tcPr>
            <w:tcW w:w="3365" w:type="dxa"/>
            <w:vAlign w:val="bottom"/>
          </w:tcPr>
          <w:p w14:paraId="010BAD94" w14:textId="10ED5E2B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71,1</w:t>
            </w:r>
          </w:p>
        </w:tc>
        <w:tc>
          <w:tcPr>
            <w:tcW w:w="3155" w:type="dxa"/>
            <w:vAlign w:val="bottom"/>
          </w:tcPr>
          <w:p w14:paraId="380EAD81" w14:textId="747E41C9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55,1</w:t>
            </w:r>
          </w:p>
        </w:tc>
      </w:tr>
      <w:tr w:rsidR="004F57BA" w:rsidRPr="003571AE" w14:paraId="4C9B6955" w14:textId="77777777" w:rsidTr="003571AE">
        <w:tc>
          <w:tcPr>
            <w:tcW w:w="3119" w:type="dxa"/>
            <w:vAlign w:val="bottom"/>
          </w:tcPr>
          <w:p w14:paraId="2864479B" w14:textId="08F6D0CF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-6</w:t>
            </w:r>
          </w:p>
        </w:tc>
        <w:tc>
          <w:tcPr>
            <w:tcW w:w="3365" w:type="dxa"/>
            <w:vAlign w:val="bottom"/>
          </w:tcPr>
          <w:p w14:paraId="2A1BD88E" w14:textId="66E31B57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73,0</w:t>
            </w:r>
          </w:p>
        </w:tc>
        <w:tc>
          <w:tcPr>
            <w:tcW w:w="3155" w:type="dxa"/>
            <w:vAlign w:val="bottom"/>
          </w:tcPr>
          <w:p w14:paraId="094F91DC" w14:textId="651A3E3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56,3</w:t>
            </w:r>
          </w:p>
        </w:tc>
      </w:tr>
      <w:tr w:rsidR="004F57BA" w:rsidRPr="003571AE" w14:paraId="5576B0E7" w14:textId="77777777" w:rsidTr="003571AE">
        <w:tc>
          <w:tcPr>
            <w:tcW w:w="3119" w:type="dxa"/>
            <w:vAlign w:val="bottom"/>
          </w:tcPr>
          <w:p w14:paraId="0124B581" w14:textId="0721856F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-7</w:t>
            </w:r>
          </w:p>
        </w:tc>
        <w:tc>
          <w:tcPr>
            <w:tcW w:w="3365" w:type="dxa"/>
            <w:vAlign w:val="bottom"/>
          </w:tcPr>
          <w:p w14:paraId="7853BE3F" w14:textId="644708E2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74,9</w:t>
            </w:r>
          </w:p>
        </w:tc>
        <w:tc>
          <w:tcPr>
            <w:tcW w:w="3155" w:type="dxa"/>
            <w:vAlign w:val="bottom"/>
          </w:tcPr>
          <w:p w14:paraId="3FB6736B" w14:textId="10CC9D89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57,5</w:t>
            </w:r>
          </w:p>
        </w:tc>
      </w:tr>
      <w:tr w:rsidR="004F57BA" w:rsidRPr="003571AE" w14:paraId="428DD9B5" w14:textId="77777777" w:rsidTr="003571AE">
        <w:tc>
          <w:tcPr>
            <w:tcW w:w="3119" w:type="dxa"/>
            <w:vAlign w:val="bottom"/>
          </w:tcPr>
          <w:p w14:paraId="456D7060" w14:textId="4755C3C0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-8</w:t>
            </w:r>
          </w:p>
        </w:tc>
        <w:tc>
          <w:tcPr>
            <w:tcW w:w="3365" w:type="dxa"/>
            <w:vAlign w:val="bottom"/>
          </w:tcPr>
          <w:p w14:paraId="127CE047" w14:textId="76D8D425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76,7</w:t>
            </w:r>
          </w:p>
        </w:tc>
        <w:tc>
          <w:tcPr>
            <w:tcW w:w="3155" w:type="dxa"/>
            <w:vAlign w:val="bottom"/>
          </w:tcPr>
          <w:p w14:paraId="5BB4CF9E" w14:textId="4240BEF2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58,7</w:t>
            </w:r>
          </w:p>
        </w:tc>
      </w:tr>
      <w:tr w:rsidR="004F57BA" w:rsidRPr="003571AE" w14:paraId="79F93C79" w14:textId="77777777" w:rsidTr="003571AE">
        <w:tc>
          <w:tcPr>
            <w:tcW w:w="3119" w:type="dxa"/>
            <w:vAlign w:val="bottom"/>
          </w:tcPr>
          <w:p w14:paraId="56E5D184" w14:textId="5BA39B2D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-9</w:t>
            </w:r>
          </w:p>
        </w:tc>
        <w:tc>
          <w:tcPr>
            <w:tcW w:w="3365" w:type="dxa"/>
            <w:vAlign w:val="bottom"/>
          </w:tcPr>
          <w:p w14:paraId="49A389D9" w14:textId="3FC7BE85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78,6</w:t>
            </w:r>
          </w:p>
        </w:tc>
        <w:tc>
          <w:tcPr>
            <w:tcW w:w="3155" w:type="dxa"/>
            <w:vAlign w:val="bottom"/>
          </w:tcPr>
          <w:p w14:paraId="21EC1BF5" w14:textId="1DA68A28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59,9</w:t>
            </w:r>
          </w:p>
        </w:tc>
      </w:tr>
      <w:tr w:rsidR="004F57BA" w:rsidRPr="003571AE" w14:paraId="557B33A8" w14:textId="77777777" w:rsidTr="003571AE">
        <w:tc>
          <w:tcPr>
            <w:tcW w:w="3119" w:type="dxa"/>
            <w:vAlign w:val="bottom"/>
          </w:tcPr>
          <w:p w14:paraId="6991F02E" w14:textId="6DCD6A03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-10</w:t>
            </w:r>
          </w:p>
        </w:tc>
        <w:tc>
          <w:tcPr>
            <w:tcW w:w="3365" w:type="dxa"/>
            <w:vAlign w:val="bottom"/>
          </w:tcPr>
          <w:p w14:paraId="1EB8093A" w14:textId="5CB7881E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80,5</w:t>
            </w:r>
          </w:p>
        </w:tc>
        <w:tc>
          <w:tcPr>
            <w:tcW w:w="3155" w:type="dxa"/>
            <w:vAlign w:val="bottom"/>
          </w:tcPr>
          <w:p w14:paraId="1546BADB" w14:textId="4B96EFD3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61,0</w:t>
            </w:r>
          </w:p>
        </w:tc>
      </w:tr>
      <w:tr w:rsidR="004F57BA" w:rsidRPr="003571AE" w14:paraId="11BAFAE0" w14:textId="77777777" w:rsidTr="003571AE">
        <w:tc>
          <w:tcPr>
            <w:tcW w:w="3119" w:type="dxa"/>
            <w:vAlign w:val="bottom"/>
          </w:tcPr>
          <w:p w14:paraId="72799489" w14:textId="2F33D99E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-11</w:t>
            </w:r>
          </w:p>
        </w:tc>
        <w:tc>
          <w:tcPr>
            <w:tcW w:w="3365" w:type="dxa"/>
            <w:vAlign w:val="bottom"/>
          </w:tcPr>
          <w:p w14:paraId="3D444A2D" w14:textId="1DAC0BBC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82,3</w:t>
            </w:r>
          </w:p>
        </w:tc>
        <w:tc>
          <w:tcPr>
            <w:tcW w:w="3155" w:type="dxa"/>
            <w:vAlign w:val="bottom"/>
          </w:tcPr>
          <w:p w14:paraId="7FDE644E" w14:textId="13E5EED7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62,2</w:t>
            </w:r>
          </w:p>
        </w:tc>
      </w:tr>
      <w:tr w:rsidR="004F57BA" w:rsidRPr="003571AE" w14:paraId="4EA2A32B" w14:textId="77777777" w:rsidTr="003571AE">
        <w:tc>
          <w:tcPr>
            <w:tcW w:w="3119" w:type="dxa"/>
            <w:vAlign w:val="bottom"/>
          </w:tcPr>
          <w:p w14:paraId="4D3724A3" w14:textId="1885D7F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-12</w:t>
            </w:r>
          </w:p>
        </w:tc>
        <w:tc>
          <w:tcPr>
            <w:tcW w:w="3365" w:type="dxa"/>
            <w:vAlign w:val="bottom"/>
          </w:tcPr>
          <w:p w14:paraId="57856312" w14:textId="34729C49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84,2</w:t>
            </w:r>
          </w:p>
        </w:tc>
        <w:tc>
          <w:tcPr>
            <w:tcW w:w="3155" w:type="dxa"/>
            <w:vAlign w:val="bottom"/>
          </w:tcPr>
          <w:p w14:paraId="33368BEC" w14:textId="28344C7F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63,3</w:t>
            </w:r>
          </w:p>
        </w:tc>
      </w:tr>
      <w:tr w:rsidR="004F57BA" w:rsidRPr="003571AE" w14:paraId="79C69D23" w14:textId="77777777" w:rsidTr="003571AE">
        <w:tc>
          <w:tcPr>
            <w:tcW w:w="3119" w:type="dxa"/>
            <w:vAlign w:val="bottom"/>
          </w:tcPr>
          <w:p w14:paraId="505A7892" w14:textId="0D2E6CFC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-13</w:t>
            </w:r>
          </w:p>
        </w:tc>
        <w:tc>
          <w:tcPr>
            <w:tcW w:w="3365" w:type="dxa"/>
            <w:vAlign w:val="bottom"/>
          </w:tcPr>
          <w:p w14:paraId="39D04B9C" w14:textId="2F91A3F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86,0</w:t>
            </w:r>
          </w:p>
        </w:tc>
        <w:tc>
          <w:tcPr>
            <w:tcW w:w="3155" w:type="dxa"/>
            <w:vAlign w:val="bottom"/>
          </w:tcPr>
          <w:p w14:paraId="06F17FF5" w14:textId="4B7394E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64,5</w:t>
            </w:r>
          </w:p>
        </w:tc>
      </w:tr>
      <w:tr w:rsidR="004F57BA" w:rsidRPr="003571AE" w14:paraId="3AD08B21" w14:textId="77777777" w:rsidTr="003571AE">
        <w:tc>
          <w:tcPr>
            <w:tcW w:w="3119" w:type="dxa"/>
            <w:vAlign w:val="bottom"/>
          </w:tcPr>
          <w:p w14:paraId="53873E53" w14:textId="76EF818F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-14</w:t>
            </w:r>
          </w:p>
        </w:tc>
        <w:tc>
          <w:tcPr>
            <w:tcW w:w="3365" w:type="dxa"/>
            <w:vAlign w:val="bottom"/>
          </w:tcPr>
          <w:p w14:paraId="066EE4AD" w14:textId="06F2805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87,8</w:t>
            </w:r>
          </w:p>
        </w:tc>
        <w:tc>
          <w:tcPr>
            <w:tcW w:w="3155" w:type="dxa"/>
            <w:vAlign w:val="bottom"/>
          </w:tcPr>
          <w:p w14:paraId="67477140" w14:textId="3201FCBB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65,6</w:t>
            </w:r>
          </w:p>
        </w:tc>
      </w:tr>
      <w:tr w:rsidR="004F57BA" w:rsidRPr="003571AE" w14:paraId="7EFBC28C" w14:textId="77777777" w:rsidTr="003571AE">
        <w:tc>
          <w:tcPr>
            <w:tcW w:w="3119" w:type="dxa"/>
            <w:vAlign w:val="bottom"/>
          </w:tcPr>
          <w:p w14:paraId="6D763386" w14:textId="45DB5D9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-15</w:t>
            </w:r>
          </w:p>
        </w:tc>
        <w:tc>
          <w:tcPr>
            <w:tcW w:w="3365" w:type="dxa"/>
            <w:vAlign w:val="bottom"/>
          </w:tcPr>
          <w:p w14:paraId="6AA380E8" w14:textId="5BFD22C3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89,6</w:t>
            </w:r>
          </w:p>
        </w:tc>
        <w:tc>
          <w:tcPr>
            <w:tcW w:w="3155" w:type="dxa"/>
            <w:vAlign w:val="bottom"/>
          </w:tcPr>
          <w:p w14:paraId="1D952D68" w14:textId="32317E2B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66,7</w:t>
            </w:r>
          </w:p>
        </w:tc>
      </w:tr>
      <w:tr w:rsidR="004F57BA" w:rsidRPr="003571AE" w14:paraId="3A5D5682" w14:textId="77777777" w:rsidTr="003571AE">
        <w:tc>
          <w:tcPr>
            <w:tcW w:w="3119" w:type="dxa"/>
            <w:vAlign w:val="bottom"/>
          </w:tcPr>
          <w:p w14:paraId="1B6377E9" w14:textId="419ADF42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-16</w:t>
            </w:r>
          </w:p>
        </w:tc>
        <w:tc>
          <w:tcPr>
            <w:tcW w:w="3365" w:type="dxa"/>
            <w:vAlign w:val="bottom"/>
          </w:tcPr>
          <w:p w14:paraId="51FBF3A5" w14:textId="0B06D72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91,4</w:t>
            </w:r>
          </w:p>
        </w:tc>
        <w:tc>
          <w:tcPr>
            <w:tcW w:w="3155" w:type="dxa"/>
            <w:vAlign w:val="bottom"/>
          </w:tcPr>
          <w:p w14:paraId="49BEDE27" w14:textId="2E55D8F0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67,8</w:t>
            </w:r>
          </w:p>
        </w:tc>
      </w:tr>
      <w:tr w:rsidR="004F57BA" w:rsidRPr="003571AE" w14:paraId="01A122F4" w14:textId="77777777" w:rsidTr="003571AE">
        <w:tc>
          <w:tcPr>
            <w:tcW w:w="3119" w:type="dxa"/>
            <w:vAlign w:val="bottom"/>
          </w:tcPr>
          <w:p w14:paraId="29CC98FD" w14:textId="2127CBD3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-17</w:t>
            </w:r>
          </w:p>
        </w:tc>
        <w:tc>
          <w:tcPr>
            <w:tcW w:w="3365" w:type="dxa"/>
            <w:vAlign w:val="bottom"/>
          </w:tcPr>
          <w:p w14:paraId="2915DAA2" w14:textId="7096C11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93,2</w:t>
            </w:r>
          </w:p>
        </w:tc>
        <w:tc>
          <w:tcPr>
            <w:tcW w:w="3155" w:type="dxa"/>
            <w:vAlign w:val="bottom"/>
          </w:tcPr>
          <w:p w14:paraId="46713F95" w14:textId="6D44A3EF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68,9</w:t>
            </w:r>
          </w:p>
        </w:tc>
      </w:tr>
      <w:tr w:rsidR="004F57BA" w:rsidRPr="003571AE" w14:paraId="562A15D6" w14:textId="77777777" w:rsidTr="003571AE">
        <w:tc>
          <w:tcPr>
            <w:tcW w:w="3119" w:type="dxa"/>
            <w:vAlign w:val="bottom"/>
          </w:tcPr>
          <w:p w14:paraId="1DC6ACBB" w14:textId="4F3BA404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-18</w:t>
            </w:r>
          </w:p>
        </w:tc>
        <w:tc>
          <w:tcPr>
            <w:tcW w:w="3365" w:type="dxa"/>
            <w:vAlign w:val="bottom"/>
          </w:tcPr>
          <w:p w14:paraId="69DD3D5A" w14:textId="2E53D171" w:rsidR="004F57BA" w:rsidRPr="003571AE" w:rsidRDefault="004F57BA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  <w:r w:rsidR="00F8273C"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8273C"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55" w:type="dxa"/>
            <w:vAlign w:val="bottom"/>
          </w:tcPr>
          <w:p w14:paraId="67878C9B" w14:textId="4A11B6B4" w:rsidR="004F57BA" w:rsidRPr="003571AE" w:rsidRDefault="00F8273C" w:rsidP="004F57BA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69,4</w:t>
            </w:r>
          </w:p>
        </w:tc>
      </w:tr>
      <w:tr w:rsidR="00F8273C" w:rsidRPr="003571AE" w14:paraId="513BE03B" w14:textId="77777777" w:rsidTr="003571AE">
        <w:tc>
          <w:tcPr>
            <w:tcW w:w="3119" w:type="dxa"/>
            <w:vAlign w:val="bottom"/>
          </w:tcPr>
          <w:p w14:paraId="1EE857B3" w14:textId="73175CC0" w:rsidR="00F8273C" w:rsidRPr="003571A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-19</w:t>
            </w:r>
          </w:p>
        </w:tc>
        <w:tc>
          <w:tcPr>
            <w:tcW w:w="3365" w:type="dxa"/>
            <w:vAlign w:val="bottom"/>
          </w:tcPr>
          <w:p w14:paraId="52793762" w14:textId="73C9CB72" w:rsidR="00F8273C" w:rsidRPr="003571A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95,0</w:t>
            </w:r>
          </w:p>
        </w:tc>
        <w:tc>
          <w:tcPr>
            <w:tcW w:w="3155" w:type="dxa"/>
            <w:vAlign w:val="bottom"/>
          </w:tcPr>
          <w:p w14:paraId="0F4E7DC6" w14:textId="1F8ED6F1" w:rsidR="00F8273C" w:rsidRPr="003571A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3571AE">
              <w:rPr>
                <w:rFonts w:eastAsia="Times New Roman" w:cs="Times New Roman"/>
                <w:sz w:val="22"/>
                <w:szCs w:val="22"/>
                <w:lang w:eastAsia="ru-RU"/>
              </w:rPr>
              <w:t>70,0</w:t>
            </w:r>
          </w:p>
        </w:tc>
      </w:tr>
    </w:tbl>
    <w:p w14:paraId="4EE9D50C" w14:textId="77777777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</w:p>
    <w:p w14:paraId="102E0867" w14:textId="77777777" w:rsidR="00B00708" w:rsidRPr="00B00708" w:rsidRDefault="00B00708" w:rsidP="00B00708">
      <w:pPr>
        <w:widowControl w:val="0"/>
        <w:spacing w:after="0" w:line="276" w:lineRule="auto"/>
        <w:jc w:val="center"/>
        <w:outlineLvl w:val="1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5.9.</w:t>
      </w:r>
      <w:r w:rsidRPr="00B00708">
        <w:rPr>
          <w:rFonts w:eastAsia="Times New Roman" w:cs="Times New Roman"/>
          <w:b/>
          <w:bCs/>
          <w:color w:val="auto"/>
          <w:sz w:val="20"/>
          <w:szCs w:val="20"/>
          <w:lang w:eastAsia="ru-RU"/>
        </w:rPr>
        <w:t xml:space="preserve"> </w:t>
      </w:r>
      <w:r w:rsidRPr="00B00708">
        <w:rPr>
          <w:rFonts w:eastAsia="Times New Roman" w:cs="Times New Roman"/>
          <w:b/>
          <w:bCs/>
          <w:color w:val="auto"/>
          <w:lang w:eastAsia="ru-RU"/>
        </w:rPr>
        <w:t>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</w:p>
    <w:p w14:paraId="51051BE7" w14:textId="5A856622" w:rsidR="00B00708" w:rsidRPr="00B00708" w:rsidRDefault="00B00708" w:rsidP="00B00708">
      <w:pPr>
        <w:widowControl w:val="0"/>
        <w:spacing w:after="0" w:line="276" w:lineRule="auto"/>
        <w:ind w:firstLine="708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Ввод в эксплуатацию новых мощностей не планируется до </w:t>
      </w:r>
      <w:r w:rsidR="00AB6B93">
        <w:rPr>
          <w:rFonts w:eastAsia="Times New Roman" w:cs="Times New Roman"/>
          <w:iCs w:val="0"/>
          <w:color w:val="auto"/>
          <w:lang w:eastAsia="ru-RU"/>
        </w:rPr>
        <w:t>2036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года.</w:t>
      </w:r>
    </w:p>
    <w:p w14:paraId="4C0C4782" w14:textId="3F73C725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5.3. - Производительность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</w:t>
      </w:r>
      <w:r w:rsidR="00AB6B93">
        <w:rPr>
          <w:rFonts w:eastAsia="Times New Roman" w:cs="Times New Roman"/>
          <w:iCs w:val="0"/>
          <w:color w:val="auto"/>
          <w:lang w:eastAsia="ru-RU"/>
        </w:rPr>
        <w:t>Львовского</w:t>
      </w:r>
      <w:r w:rsidR="00A506D3">
        <w:rPr>
          <w:rFonts w:eastAsia="Times New Roman" w:cs="Times New Roman"/>
          <w:iCs w:val="0"/>
          <w:color w:val="auto"/>
          <w:lang w:eastAsia="ru-RU"/>
        </w:rPr>
        <w:t xml:space="preserve"> сельского поселения</w:t>
      </w:r>
    </w:p>
    <w:tbl>
      <w:tblPr>
        <w:tblW w:w="0" w:type="auto"/>
        <w:tblInd w:w="-90" w:type="dxa"/>
        <w:tblLayout w:type="fixed"/>
        <w:tblLook w:val="0000" w:firstRow="0" w:lastRow="0" w:firstColumn="0" w:lastColumn="0" w:noHBand="0" w:noVBand="0"/>
      </w:tblPr>
      <w:tblGrid>
        <w:gridCol w:w="2093"/>
        <w:gridCol w:w="1843"/>
        <w:gridCol w:w="2126"/>
        <w:gridCol w:w="1984"/>
        <w:gridCol w:w="1881"/>
      </w:tblGrid>
      <w:tr w:rsidR="00406ECD" w14:paraId="14BC4B00" w14:textId="77777777" w:rsidTr="00C11225">
        <w:tc>
          <w:tcPr>
            <w:tcW w:w="20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5606730" w14:textId="77777777" w:rsidR="00406ECD" w:rsidRDefault="00406ECD" w:rsidP="00C11225">
            <w:pPr>
              <w:spacing w:after="0" w:line="240" w:lineRule="auto"/>
              <w:jc w:val="center"/>
            </w:pPr>
            <w:r>
              <w:rPr>
                <w:rFonts w:cs="Times New Roman"/>
                <w:b/>
                <w:sz w:val="20"/>
                <w:szCs w:val="20"/>
                <w:lang w:eastAsia="ru-RU"/>
              </w:rPr>
              <w:t>Наименование источника</w:t>
            </w:r>
          </w:p>
        </w:tc>
        <w:tc>
          <w:tcPr>
            <w:tcW w:w="396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E63A4E3" w14:textId="77777777" w:rsidR="00406ECD" w:rsidRDefault="00406ECD" w:rsidP="00C11225">
            <w:pPr>
              <w:spacing w:after="0" w:line="240" w:lineRule="auto"/>
              <w:jc w:val="center"/>
            </w:pPr>
            <w:r>
              <w:rPr>
                <w:rFonts w:cs="Times New Roman"/>
                <w:b/>
                <w:sz w:val="20"/>
                <w:szCs w:val="20"/>
                <w:lang w:eastAsia="ru-RU"/>
              </w:rPr>
              <w:t>Установленная мощность, Гкал/час</w:t>
            </w:r>
          </w:p>
        </w:tc>
        <w:tc>
          <w:tcPr>
            <w:tcW w:w="198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FB9431A" w14:textId="77777777" w:rsidR="00406ECD" w:rsidRDefault="00406ECD" w:rsidP="00C11225">
            <w:pPr>
              <w:spacing w:after="0" w:line="240" w:lineRule="auto"/>
              <w:jc w:val="center"/>
            </w:pPr>
            <w:r>
              <w:rPr>
                <w:rFonts w:cs="Times New Roman"/>
                <w:b/>
                <w:sz w:val="20"/>
                <w:szCs w:val="20"/>
                <w:lang w:eastAsia="ru-RU"/>
              </w:rPr>
              <w:t>Присоединенная нагрузка, Гкал/час.</w:t>
            </w:r>
          </w:p>
        </w:tc>
        <w:tc>
          <w:tcPr>
            <w:tcW w:w="18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14FFD7C" w14:textId="77777777" w:rsidR="00406ECD" w:rsidRDefault="00406ECD" w:rsidP="00C11225">
            <w:pPr>
              <w:spacing w:after="0" w:line="240" w:lineRule="auto"/>
              <w:jc w:val="center"/>
            </w:pPr>
            <w:r>
              <w:rPr>
                <w:rFonts w:cs="Times New Roman"/>
                <w:b/>
                <w:sz w:val="20"/>
                <w:szCs w:val="20"/>
                <w:lang w:eastAsia="ru-RU"/>
              </w:rPr>
              <w:t>Год ввода в эксплуатацию новых мощностей</w:t>
            </w:r>
          </w:p>
        </w:tc>
      </w:tr>
      <w:tr w:rsidR="00406ECD" w14:paraId="149DF2DA" w14:textId="77777777" w:rsidTr="00C11225">
        <w:tc>
          <w:tcPr>
            <w:tcW w:w="20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6960762" w14:textId="77777777" w:rsidR="00406ECD" w:rsidRDefault="00406ECD" w:rsidP="00C11225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4A5FFEA" w14:textId="77777777" w:rsidR="00406ECD" w:rsidRDefault="00406ECD" w:rsidP="00C11225">
            <w:pPr>
              <w:spacing w:after="0" w:line="240" w:lineRule="auto"/>
              <w:jc w:val="center"/>
            </w:pPr>
            <w:r>
              <w:rPr>
                <w:rFonts w:cs="Times New Roman"/>
                <w:b/>
                <w:sz w:val="20"/>
                <w:szCs w:val="20"/>
                <w:lang w:eastAsia="ru-RU"/>
              </w:rPr>
              <w:t>Существующая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F576829" w14:textId="77777777" w:rsidR="00406ECD" w:rsidRDefault="00406ECD" w:rsidP="00C11225">
            <w:pPr>
              <w:spacing w:after="0" w:line="240" w:lineRule="auto"/>
              <w:jc w:val="center"/>
            </w:pPr>
            <w:r>
              <w:rPr>
                <w:rFonts w:cs="Times New Roman"/>
                <w:b/>
                <w:sz w:val="20"/>
                <w:szCs w:val="20"/>
                <w:lang w:eastAsia="ru-RU"/>
              </w:rPr>
              <w:t>Перспективная</w:t>
            </w:r>
          </w:p>
        </w:tc>
        <w:tc>
          <w:tcPr>
            <w:tcW w:w="198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743B08F" w14:textId="77777777" w:rsidR="00406ECD" w:rsidRDefault="00406ECD" w:rsidP="00C11225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8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AD91240" w14:textId="77777777" w:rsidR="00406ECD" w:rsidRDefault="00406ECD" w:rsidP="00C11225">
            <w:pPr>
              <w:snapToGrid w:val="0"/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06ECD" w14:paraId="6F4BAC80" w14:textId="77777777" w:rsidTr="00C11225">
        <w:tc>
          <w:tcPr>
            <w:tcW w:w="2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7A4142" w14:textId="77777777" w:rsidR="00406ECD" w:rsidRDefault="00406ECD" w:rsidP="00C11225">
            <w:pPr>
              <w:widowControl w:val="0"/>
              <w:spacing w:after="0"/>
              <w:ind w:right="-99"/>
            </w:pPr>
            <w:r>
              <w:rPr>
                <w:rFonts w:cs="Times New Roman"/>
                <w:sz w:val="20"/>
                <w:szCs w:val="20"/>
              </w:rPr>
              <w:t>Котельная ООШ №37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F262CF6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0,1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697A4BF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0,1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29802E3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0,02</w:t>
            </w:r>
          </w:p>
        </w:tc>
        <w:tc>
          <w:tcPr>
            <w:tcW w:w="1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CB38D96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06ECD" w14:paraId="252BD48A" w14:textId="77777777" w:rsidTr="00C11225">
        <w:tc>
          <w:tcPr>
            <w:tcW w:w="2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2591C0" w14:textId="77777777" w:rsidR="00406ECD" w:rsidRDefault="00406ECD" w:rsidP="00C11225">
            <w:pPr>
              <w:widowControl w:val="0"/>
              <w:spacing w:after="0"/>
              <w:ind w:right="-99"/>
            </w:pPr>
            <w:r>
              <w:rPr>
                <w:rFonts w:cs="Times New Roman"/>
                <w:sz w:val="20"/>
                <w:szCs w:val="20"/>
              </w:rPr>
              <w:t>Котельная ДС №27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D555847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0,081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E287A5A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0,081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1EAB160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0,071</w:t>
            </w:r>
          </w:p>
        </w:tc>
        <w:tc>
          <w:tcPr>
            <w:tcW w:w="1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3A3922F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06ECD" w14:paraId="5A4546BA" w14:textId="77777777" w:rsidTr="00C11225">
        <w:tc>
          <w:tcPr>
            <w:tcW w:w="2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D858634" w14:textId="77777777" w:rsidR="00406ECD" w:rsidRDefault="00406ECD" w:rsidP="00C11225">
            <w:pPr>
              <w:widowControl w:val="0"/>
              <w:spacing w:after="0"/>
              <w:ind w:right="-99"/>
            </w:pPr>
            <w:r>
              <w:rPr>
                <w:rFonts w:cs="Times New Roman"/>
                <w:sz w:val="20"/>
                <w:szCs w:val="20"/>
                <w:lang w:eastAsia="ru-RU"/>
              </w:rPr>
              <w:t>Котельная АКХ с. Львовское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67A4B17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2,07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C9F6ECC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2,07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B6A5FDA" w14:textId="0CDB1E5D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</w:rPr>
              <w:t>0,87</w:t>
            </w:r>
          </w:p>
        </w:tc>
        <w:tc>
          <w:tcPr>
            <w:tcW w:w="18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AEBFC92" w14:textId="77777777" w:rsidR="00406ECD" w:rsidRDefault="00406ECD" w:rsidP="00C11225">
            <w:pPr>
              <w:spacing w:after="0"/>
              <w:jc w:val="center"/>
            </w:pPr>
            <w:r>
              <w:rPr>
                <w:rFonts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3390D682" w14:textId="77777777" w:rsidR="00530F55" w:rsidRDefault="00530F55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</w:p>
    <w:p w14:paraId="353D2766" w14:textId="52CCB6C4" w:rsidR="00B00708" w:rsidRPr="00B00708" w:rsidRDefault="00B00708" w:rsidP="00B00708">
      <w:pPr>
        <w:widowControl w:val="0"/>
        <w:spacing w:after="0" w:line="276" w:lineRule="auto"/>
        <w:ind w:firstLine="709"/>
        <w:jc w:val="center"/>
        <w:rPr>
          <w:rFonts w:eastAsia="Times New Roman" w:cs="Times New Roman"/>
          <w:b/>
          <w:bCs/>
          <w:color w:val="auto"/>
          <w:lang w:eastAsia="ru-RU"/>
        </w:rPr>
      </w:pPr>
      <w:r w:rsidRPr="00B00708">
        <w:rPr>
          <w:rFonts w:eastAsia="Times New Roman" w:cs="Times New Roman"/>
          <w:b/>
          <w:bCs/>
          <w:color w:val="auto"/>
          <w:lang w:eastAsia="ru-RU"/>
        </w:rPr>
        <w:t>5.10. Предложения по вводу новых и реконструкции существующих источников тепловой энергии с использованием возобновляемых источников энергии, а также местных видов топлива</w:t>
      </w:r>
    </w:p>
    <w:p w14:paraId="061D5577" w14:textId="29017782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В </w:t>
      </w:r>
      <w:r w:rsidR="00126DA2">
        <w:rPr>
          <w:rFonts w:eastAsia="Arial Unicode MS" w:cs="Times New Roman"/>
          <w:iCs w:val="0"/>
          <w:color w:val="auto"/>
        </w:rPr>
        <w:t>Львовском</w:t>
      </w:r>
      <w:r w:rsidR="000F7E81">
        <w:rPr>
          <w:rFonts w:eastAsia="Arial Unicode MS" w:cs="Times New Roman"/>
          <w:iCs w:val="0"/>
          <w:color w:val="auto"/>
        </w:rPr>
        <w:t xml:space="preserve"> сельском поселении</w:t>
      </w:r>
      <w:r w:rsidRPr="00B00708">
        <w:rPr>
          <w:rFonts w:eastAsia="Arial Unicode MS" w:cs="Times New Roman"/>
          <w:iCs w:val="0"/>
          <w:color w:val="auto"/>
        </w:rPr>
        <w:t xml:space="preserve"> на момент разработки схемы теплоснабжения не существует источников тепловой энергии с использованием возобновляемых источников тепловой энергии. Данные технологии для централизованного теплоснабжения в перспективе развития тепловых сетей не предусматриваются.</w:t>
      </w:r>
    </w:p>
    <w:p w14:paraId="0A7F4DCB" w14:textId="77777777" w:rsidR="0005136B" w:rsidRDefault="0005136B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</w:p>
    <w:p w14:paraId="2E646ECD" w14:textId="567CBD84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РАЗДЕЛ 6. ПРЕДЛОЖЕНИЯ ПО СТРОИТЕЛЬСТВУ,</w:t>
      </w:r>
    </w:p>
    <w:p w14:paraId="5DFB8DA1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РЕКОНСТРУКЦИИ </w:t>
      </w:r>
      <w:proofErr w:type="gramStart"/>
      <w:r w:rsidRPr="00B00708">
        <w:rPr>
          <w:rFonts w:eastAsia="Arial" w:cs="Times New Roman"/>
          <w:b/>
          <w:iCs w:val="0"/>
          <w:color w:val="auto"/>
          <w:lang w:eastAsia="ru-RU"/>
        </w:rPr>
        <w:t>И</w:t>
      </w:r>
      <w:proofErr w:type="gramEnd"/>
      <w:r w:rsidRPr="00B00708">
        <w:rPr>
          <w:rFonts w:eastAsia="Arial" w:cs="Times New Roman"/>
          <w:b/>
          <w:iCs w:val="0"/>
          <w:color w:val="auto"/>
          <w:lang w:eastAsia="ru-RU"/>
        </w:rPr>
        <w:t xml:space="preserve"> (ИЛИ) МОДЕРНИЗАЦИИ </w:t>
      </w:r>
    </w:p>
    <w:p w14:paraId="16754D8E" w14:textId="77777777" w:rsidR="00B00708" w:rsidRPr="00B00708" w:rsidRDefault="00B00708" w:rsidP="00B00708">
      <w:pPr>
        <w:spacing w:after="0" w:line="276" w:lineRule="auto"/>
        <w:jc w:val="center"/>
        <w:rPr>
          <w:rFonts w:eastAsia="Arial" w:cs="Times New Roman"/>
          <w:b/>
          <w:iCs w:val="0"/>
          <w:color w:val="auto"/>
          <w:lang w:eastAsia="ru-RU"/>
        </w:rPr>
      </w:pPr>
      <w:r w:rsidRPr="00B00708">
        <w:rPr>
          <w:rFonts w:eastAsia="Arial" w:cs="Times New Roman"/>
          <w:b/>
          <w:iCs w:val="0"/>
          <w:color w:val="auto"/>
          <w:lang w:eastAsia="ru-RU"/>
        </w:rPr>
        <w:t>ТЕПЛОВЫХ СЕТЕЙ</w:t>
      </w:r>
    </w:p>
    <w:p w14:paraId="2D2D01ED" w14:textId="77777777" w:rsidR="00B00708" w:rsidRPr="00A26F73" w:rsidRDefault="00B00708" w:rsidP="00B00708">
      <w:pPr>
        <w:widowControl w:val="0"/>
        <w:spacing w:after="0" w:line="276" w:lineRule="auto"/>
        <w:ind w:firstLine="708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A26F73">
        <w:rPr>
          <w:rFonts w:eastAsia="Times New Roman" w:cs="Times New Roman"/>
          <w:b/>
          <w:iCs w:val="0"/>
          <w:color w:val="auto"/>
          <w:lang w:eastAsia="ru-RU"/>
        </w:rPr>
        <w:t xml:space="preserve">6.1. Предложения по строительству, реконструкции и (или) модернизации </w:t>
      </w:r>
      <w:proofErr w:type="gramStart"/>
      <w:r w:rsidRPr="00A26F73">
        <w:rPr>
          <w:rFonts w:eastAsia="Times New Roman" w:cs="Times New Roman"/>
          <w:b/>
          <w:iCs w:val="0"/>
          <w:color w:val="auto"/>
          <w:lang w:eastAsia="ru-RU"/>
        </w:rPr>
        <w:t>тепловых сетей</w:t>
      </w:r>
      <w:proofErr w:type="gramEnd"/>
      <w:r w:rsidRPr="00A26F73">
        <w:rPr>
          <w:rFonts w:eastAsia="Times New Roman" w:cs="Times New Roman"/>
          <w:b/>
          <w:iCs w:val="0"/>
          <w:color w:val="auto"/>
          <w:lang w:eastAsia="ru-RU"/>
        </w:rPr>
        <w:t xml:space="preserve"> обеспечивающих перераспределение тепловой нагрузки из зон с дефицитом располагаемой тепловой мощности тепловой энергии в зоны с резервом располагаемой тепловой мощности источников тепловой энергии (использование существующих резервов)</w:t>
      </w:r>
    </w:p>
    <w:p w14:paraId="32AFA38F" w14:textId="25C40A3A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A26F73">
        <w:rPr>
          <w:rFonts w:eastAsia="Arial Unicode MS" w:cs="Times New Roman"/>
          <w:iCs w:val="0"/>
          <w:color w:val="auto"/>
        </w:rPr>
        <w:t>Рекомендуется произвести замену старых трубопроводов, а также их реконструкцию. Исходя из того, что максимальный срок эксплуатации тепловых сетей, согласно нормативам, составляет 25 лет, все сети, проложенные до 2000 года, нуждаются в замене.</w:t>
      </w:r>
    </w:p>
    <w:p w14:paraId="1722833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lang w:eastAsia="ru-RU"/>
        </w:rPr>
      </w:pPr>
      <w:r w:rsidRPr="00B00708">
        <w:rPr>
          <w:rFonts w:eastAsia="Times New Roman" w:cs="Times New Roman"/>
          <w:b/>
          <w:iCs w:val="0"/>
          <w:lang w:eastAsia="ru-RU"/>
        </w:rPr>
        <w:t xml:space="preserve">6.2.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 xml:space="preserve"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поселения, муниципального округа, городского округа, города федерального значения под жилищную,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lastRenderedPageBreak/>
        <w:t>комплексную или производственную застройку</w:t>
      </w:r>
    </w:p>
    <w:p w14:paraId="2210756D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</w:rPr>
        <w:t>Все новое строительство планируется подключить к индивидуальному теплоснабжению. В связи с этим данные мероприятия не запланированы.</w:t>
      </w:r>
    </w:p>
    <w:p w14:paraId="6C75A3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6.3. Предложения по строительству, реконструкции и (или) </w:t>
      </w:r>
    </w:p>
    <w:p w14:paraId="77FC018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сетей, в целях обеспечения условий, </w:t>
      </w:r>
    </w:p>
    <w:p w14:paraId="19D2BA7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при наличии которых существует возможность поставок </w:t>
      </w:r>
    </w:p>
    <w:p w14:paraId="4447F970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тепловой энергии потребителям от различных источников тепловой энергии при сохранении надежности теплоснабжения</w:t>
      </w:r>
    </w:p>
    <w:p w14:paraId="18391CD9" w14:textId="77777777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Строительство тепловых сетей,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 в связи с достаточной надежностью существующей конфигурации тепловых сетей. </w:t>
      </w:r>
    </w:p>
    <w:p w14:paraId="62147E88" w14:textId="0FB76875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A26F73">
        <w:rPr>
          <w:rFonts w:eastAsia="Arial Unicode MS" w:cs="Times New Roman"/>
          <w:iCs w:val="0"/>
          <w:color w:val="auto"/>
        </w:rPr>
        <w:t>Рекомендуется произвести замену старых трубопроводов, а также их реконструкцию. Предложения по данному разделу будут рассматриваться в ходе разработки проектной документации на разработку и строительство элементов системы теплоснабжения.</w:t>
      </w:r>
    </w:p>
    <w:p w14:paraId="47470F1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6.4. Предложения по строительству, реконструкции и (или) </w:t>
      </w:r>
    </w:p>
    <w:p w14:paraId="0C1B67A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повышения эффективности функционирования системы теплоснабжения, в том числе </w:t>
      </w:r>
    </w:p>
    <w:p w14:paraId="1263901D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за счет перевода котельной в «пиковый» режим работы </w:t>
      </w:r>
    </w:p>
    <w:p w14:paraId="109C6F58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или ликвидации котельной</w:t>
      </w:r>
    </w:p>
    <w:p w14:paraId="5C684F65" w14:textId="65AAE434" w:rsidR="00B00708" w:rsidRPr="00B00708" w:rsidRDefault="00B00708" w:rsidP="00B00708">
      <w:pPr>
        <w:widowControl w:val="0"/>
        <w:spacing w:after="0" w:line="276" w:lineRule="auto"/>
        <w:ind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Строительство, реконструкция и модернизация тепловых сетей, для повышения эффективности функционирования системы теплоснабжения, в том числе за счет перевода котельн</w:t>
      </w:r>
      <w:r w:rsidR="000A4377">
        <w:rPr>
          <w:rFonts w:eastAsia="Times New Roman" w:cs="Times New Roman"/>
          <w:iCs w:val="0"/>
          <w:color w:val="auto"/>
          <w:lang w:eastAsia="ru-RU"/>
        </w:rPr>
        <w:t>ых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в «пиковый» режим не планируется.</w:t>
      </w:r>
    </w:p>
    <w:p w14:paraId="28BABA06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6.5. Предложения по строительству, реконструкции и (или) </w:t>
      </w:r>
    </w:p>
    <w:p w14:paraId="1E7F33F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модернизации тепловых сетей для обеспечения нормативной </w:t>
      </w:r>
    </w:p>
    <w:p w14:paraId="10F9AF5A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надежности безопасности теплоснабжения потребителей</w:t>
      </w:r>
    </w:p>
    <w:p w14:paraId="55C8C5A5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6.1.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79"/>
        <w:gridCol w:w="3633"/>
        <w:gridCol w:w="5297"/>
      </w:tblGrid>
      <w:tr w:rsidR="00B00708" w:rsidRPr="005C306E" w14:paraId="65FE1CCB" w14:textId="77777777" w:rsidTr="00AC2BC8">
        <w:tc>
          <w:tcPr>
            <w:tcW w:w="679" w:type="dxa"/>
            <w:shd w:val="clear" w:color="auto" w:fill="FFFFFF"/>
            <w:vAlign w:val="center"/>
          </w:tcPr>
          <w:p w14:paraId="12531C64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3" w:type="dxa"/>
            <w:shd w:val="clear" w:color="auto" w:fill="FFFFFF"/>
            <w:vAlign w:val="center"/>
          </w:tcPr>
          <w:p w14:paraId="1974ECD1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297" w:type="dxa"/>
            <w:shd w:val="clear" w:color="auto" w:fill="FFFFFF"/>
            <w:vAlign w:val="center"/>
          </w:tcPr>
          <w:p w14:paraId="35ADC227" w14:textId="77777777" w:rsidR="00B00708" w:rsidRPr="005C306E" w:rsidRDefault="00B00708" w:rsidP="00B00708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b/>
                <w:iCs w:val="0"/>
                <w:color w:val="auto"/>
                <w:sz w:val="24"/>
                <w:szCs w:val="24"/>
                <w:lang w:eastAsia="ru-RU"/>
              </w:rPr>
              <w:t>Цели реализации мероприятия</w:t>
            </w:r>
          </w:p>
        </w:tc>
      </w:tr>
      <w:tr w:rsidR="00406ECD" w:rsidRPr="005C306E" w14:paraId="3638BB12" w14:textId="77777777" w:rsidTr="00AC2BC8">
        <w:trPr>
          <w:trHeight w:val="57"/>
        </w:trPr>
        <w:tc>
          <w:tcPr>
            <w:tcW w:w="679" w:type="dxa"/>
            <w:vAlign w:val="center"/>
          </w:tcPr>
          <w:p w14:paraId="6EED2CBB" w14:textId="57902991" w:rsidR="00406ECD" w:rsidRPr="005C306E" w:rsidRDefault="00406ECD" w:rsidP="00406ECD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 w:rsidRPr="005C306E"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3" w:type="dxa"/>
            <w:vAlign w:val="center"/>
          </w:tcPr>
          <w:p w14:paraId="1BD9E97D" w14:textId="58D4BCA4" w:rsidR="00406ECD" w:rsidRPr="005C306E" w:rsidRDefault="00406ECD" w:rsidP="00406ECD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Модернизация тепловой сети котельной АКХ, протяженностью </w:t>
            </w:r>
            <w:r>
              <w:rPr>
                <w:rFonts w:cs="Times New Roman"/>
                <w:sz w:val="24"/>
                <w:szCs w:val="24"/>
                <w:lang w:val="en-US" w:eastAsia="ru-RU"/>
              </w:rPr>
              <w:t>L=</w:t>
            </w:r>
            <w:r>
              <w:rPr>
                <w:rFonts w:cs="Times New Roman"/>
                <w:sz w:val="24"/>
                <w:szCs w:val="24"/>
                <w:lang w:eastAsia="ru-RU"/>
              </w:rPr>
              <w:t>400 м</w:t>
            </w:r>
          </w:p>
        </w:tc>
        <w:tc>
          <w:tcPr>
            <w:tcW w:w="5297" w:type="dxa"/>
            <w:vAlign w:val="center"/>
          </w:tcPr>
          <w:p w14:paraId="11DF1517" w14:textId="1BF59EA9" w:rsidR="00406ECD" w:rsidRPr="005C306E" w:rsidRDefault="00406ECD" w:rsidP="00406ECD">
            <w:pPr>
              <w:widowControl w:val="0"/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Для обеспечения заданного гидравлического режима, требуемой надежности теплоснабжения потребителей, снижения уровня износа объектов, повышения качества и надежности коммунальных услуг, значительное снижение тепловых потерь и как следствие уменьшение объемов потребляемого газа</w:t>
            </w:r>
          </w:p>
        </w:tc>
      </w:tr>
    </w:tbl>
    <w:p w14:paraId="3389F09D" w14:textId="77777777" w:rsidR="00757190" w:rsidRPr="00B00708" w:rsidRDefault="00757190" w:rsidP="005C306E">
      <w:pPr>
        <w:widowControl w:val="0"/>
        <w:spacing w:after="0" w:line="276" w:lineRule="auto"/>
        <w:rPr>
          <w:rFonts w:eastAsia="Times New Roman" w:cs="Times New Roman"/>
          <w:iCs w:val="0"/>
          <w:color w:val="auto"/>
          <w:lang w:eastAsia="ru-RU"/>
        </w:rPr>
      </w:pPr>
    </w:p>
    <w:p w14:paraId="33EFFA4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РАЗДЕЛ 7. ПРЕДЛОЖЕНИЯ ПО ПЕРЕВОДУ ОТКРЫТЫХ </w:t>
      </w:r>
    </w:p>
    <w:p w14:paraId="186155E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СИСТЕМ ТЕПЛОСНАБЖЕНИЯ ГОРЯЧЕГО ВОДОСНАБЖЕНИЯ </w:t>
      </w:r>
    </w:p>
    <w:p w14:paraId="692A40A8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 ЗАКРЫТЫЕ СИСТЕМЫ ГОРЯЧЕГО ВОДОСНАБЖЕНИЯ</w:t>
      </w:r>
    </w:p>
    <w:p w14:paraId="14FF6BE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7.1. Предложения по переводу существующих открытых систем теплоснабжения горячего водоснабжения в закрытые системы, для осуществления которого необходимо строительство индивидуальных </w:t>
      </w:r>
    </w:p>
    <w:p w14:paraId="25DAAAC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и (или) центральных тепловых пунктов при наличии у потребителей внутридомовых систем горячего водоснабжения</w:t>
      </w:r>
    </w:p>
    <w:p w14:paraId="50D72AF3" w14:textId="3169495A" w:rsidR="00B00708" w:rsidRPr="00B00708" w:rsidRDefault="00B00708" w:rsidP="00B00708">
      <w:pPr>
        <w:keepLines/>
        <w:widowControl w:val="0"/>
        <w:adjustRightInd w:val="0"/>
        <w:spacing w:after="0" w:line="276" w:lineRule="auto"/>
        <w:ind w:firstLine="567"/>
        <w:jc w:val="both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На территории </w:t>
      </w:r>
      <w:r w:rsidR="00AB6B93">
        <w:rPr>
          <w:rFonts w:eastAsia="Calibri" w:cs="Times New Roman"/>
          <w:iCs w:val="0"/>
          <w:color w:val="auto"/>
        </w:rPr>
        <w:t>Львовского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</w:t>
      </w:r>
      <w:r w:rsidR="00254095">
        <w:rPr>
          <w:rFonts w:eastAsia="Calibri" w:cs="Times New Roman"/>
          <w:iCs w:val="0"/>
          <w:color w:val="auto"/>
        </w:rPr>
        <w:t xml:space="preserve">расположен </w:t>
      </w:r>
      <w:r w:rsidR="003571AE">
        <w:rPr>
          <w:rFonts w:eastAsia="Calibri" w:cs="Times New Roman"/>
          <w:iCs w:val="0"/>
          <w:color w:val="auto"/>
        </w:rPr>
        <w:t>3</w:t>
      </w:r>
      <w:r w:rsidRPr="00AC2BC8">
        <w:rPr>
          <w:rFonts w:eastAsia="Calibri" w:cs="Times New Roman"/>
          <w:iCs w:val="0"/>
          <w:color w:val="auto"/>
        </w:rPr>
        <w:t xml:space="preserve"> источник</w:t>
      </w:r>
      <w:r w:rsidR="003571AE">
        <w:rPr>
          <w:rFonts w:eastAsia="Calibri" w:cs="Times New Roman"/>
          <w:iCs w:val="0"/>
          <w:color w:val="auto"/>
        </w:rPr>
        <w:t>а</w:t>
      </w:r>
      <w:r w:rsidR="000A4377">
        <w:rPr>
          <w:rFonts w:eastAsia="Calibri" w:cs="Times New Roman"/>
          <w:iCs w:val="0"/>
          <w:color w:val="auto"/>
        </w:rPr>
        <w:t xml:space="preserve"> </w:t>
      </w:r>
      <w:r w:rsidRPr="00AC2BC8">
        <w:rPr>
          <w:rFonts w:eastAsia="Calibri" w:cs="Times New Roman"/>
          <w:iCs w:val="0"/>
          <w:color w:val="auto"/>
        </w:rPr>
        <w:t xml:space="preserve">теплоснабжения. </w:t>
      </w:r>
    </w:p>
    <w:p w14:paraId="69979A1F" w14:textId="3B2920C7" w:rsidR="00B00708" w:rsidRPr="00AC2BC8" w:rsidRDefault="00B00708" w:rsidP="00B00708">
      <w:pPr>
        <w:keepNext/>
        <w:spacing w:after="0" w:line="240" w:lineRule="auto"/>
        <w:ind w:firstLine="709"/>
        <w:jc w:val="center"/>
        <w:rPr>
          <w:rFonts w:eastAsia="Calibri" w:cs="Times New Roman"/>
          <w:iCs w:val="0"/>
          <w:color w:val="auto"/>
        </w:rPr>
      </w:pPr>
      <w:r w:rsidRPr="00AC2BC8">
        <w:rPr>
          <w:rFonts w:eastAsia="Calibri" w:cs="Times New Roman"/>
          <w:iCs w:val="0"/>
          <w:color w:val="auto"/>
        </w:rPr>
        <w:t>Таблица 7.1 - Перечень котельн</w:t>
      </w:r>
      <w:r w:rsidR="000A4377">
        <w:rPr>
          <w:rFonts w:eastAsia="Calibri" w:cs="Times New Roman"/>
          <w:iCs w:val="0"/>
          <w:color w:val="auto"/>
        </w:rPr>
        <w:t>ых</w:t>
      </w:r>
      <w:r w:rsidRPr="00AC2BC8">
        <w:rPr>
          <w:rFonts w:eastAsia="Calibri" w:cs="Times New Roman"/>
          <w:iCs w:val="0"/>
          <w:color w:val="auto"/>
        </w:rPr>
        <w:t>, имеющих централизованную систему ГВС</w:t>
      </w:r>
    </w:p>
    <w:tbl>
      <w:tblPr>
        <w:tblW w:w="494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3"/>
        <w:gridCol w:w="3704"/>
        <w:gridCol w:w="4976"/>
      </w:tblGrid>
      <w:tr w:rsidR="00B00708" w:rsidRPr="00AC2BC8" w14:paraId="587F7EB6" w14:textId="77777777" w:rsidTr="00AC2BC8">
        <w:trPr>
          <w:trHeight w:val="700"/>
        </w:trPr>
        <w:tc>
          <w:tcPr>
            <w:tcW w:w="433" w:type="pct"/>
            <w:shd w:val="clear" w:color="000000" w:fill="FFFFFF"/>
            <w:vAlign w:val="center"/>
            <w:hideMark/>
          </w:tcPr>
          <w:p w14:paraId="78007C0A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49" w:type="pct"/>
            <w:shd w:val="clear" w:color="000000" w:fill="FFFFFF"/>
            <w:vAlign w:val="center"/>
            <w:hideMark/>
          </w:tcPr>
          <w:p w14:paraId="45A3713C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Наименование котельной</w:t>
            </w:r>
          </w:p>
        </w:tc>
        <w:tc>
          <w:tcPr>
            <w:tcW w:w="2618" w:type="pct"/>
            <w:shd w:val="clear" w:color="000000" w:fill="FFFFFF"/>
            <w:vAlign w:val="center"/>
            <w:hideMark/>
          </w:tcPr>
          <w:p w14:paraId="2A3BF054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b/>
                <w:bCs/>
                <w:iCs w:val="0"/>
                <w:sz w:val="24"/>
                <w:szCs w:val="24"/>
                <w:lang w:eastAsia="ru-RU"/>
              </w:rPr>
              <w:t>Адрес (фактический) с указанием района, населенного пункта</w:t>
            </w:r>
          </w:p>
        </w:tc>
      </w:tr>
      <w:tr w:rsidR="00B00708" w:rsidRPr="00B00708" w14:paraId="767B5B85" w14:textId="77777777" w:rsidTr="00AC2BC8">
        <w:tc>
          <w:tcPr>
            <w:tcW w:w="433" w:type="pct"/>
            <w:shd w:val="clear" w:color="000000" w:fill="FFFFFF"/>
            <w:vAlign w:val="center"/>
          </w:tcPr>
          <w:p w14:paraId="6C1ACA55" w14:textId="77777777" w:rsidR="00B00708" w:rsidRPr="00AC2BC8" w:rsidRDefault="00B0070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 w:rsidRPr="00AC2BC8"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9" w:type="pct"/>
            <w:shd w:val="clear" w:color="000000" w:fill="FFFFFF"/>
            <w:vAlign w:val="center"/>
          </w:tcPr>
          <w:p w14:paraId="5AD1194F" w14:textId="38267064" w:rsidR="00B00708" w:rsidRPr="00AC2BC8" w:rsidRDefault="00AC2BC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18" w:type="pct"/>
            <w:shd w:val="clear" w:color="000000" w:fill="FFFFFF"/>
            <w:vAlign w:val="center"/>
          </w:tcPr>
          <w:p w14:paraId="22C4E469" w14:textId="1C0E7A17" w:rsidR="00B00708" w:rsidRPr="00AC2BC8" w:rsidRDefault="00AC2BC8" w:rsidP="00B00708">
            <w:pPr>
              <w:keepLines/>
              <w:spacing w:after="0" w:line="240" w:lineRule="auto"/>
              <w:jc w:val="center"/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iCs w:val="0"/>
                <w:sz w:val="24"/>
                <w:szCs w:val="24"/>
                <w:lang w:eastAsia="ru-RU"/>
              </w:rPr>
              <w:t>-</w:t>
            </w:r>
          </w:p>
        </w:tc>
      </w:tr>
    </w:tbl>
    <w:p w14:paraId="49F536FF" w14:textId="77777777" w:rsidR="00AC2BC8" w:rsidRDefault="00AC2BC8" w:rsidP="00B00708">
      <w:pPr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</w:p>
    <w:p w14:paraId="4177D659" w14:textId="4C2F344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7.2.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Предложения по переводу существующих открытых систем теплоснабжения (горячего водоснабжения) в закрытые системы </w:t>
      </w:r>
    </w:p>
    <w:p w14:paraId="2D66E375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</w:t>
      </w:r>
    </w:p>
    <w:p w14:paraId="5F30D22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внутридомовых систем горячего водоснабжения</w:t>
      </w:r>
    </w:p>
    <w:p w14:paraId="6EFAE30E" w14:textId="50BBA160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bCs/>
          <w:iCs w:val="0"/>
          <w:color w:val="auto"/>
          <w:shd w:val="clear" w:color="auto" w:fill="FFFFFF"/>
        </w:rPr>
        <w:sectPr w:rsidR="00B00708" w:rsidRPr="00B00708" w:rsidSect="00B00708">
          <w:pgSz w:w="11907" w:h="16840" w:code="9"/>
          <w:pgMar w:top="851" w:right="567" w:bottom="567" w:left="1701" w:header="720" w:footer="720" w:gutter="0"/>
          <w:cols w:space="720"/>
        </w:sectPr>
      </w:pPr>
      <w:r w:rsidRPr="00B00708">
        <w:rPr>
          <w:rFonts w:eastAsia="Times New Roman" w:cs="Times New Roman"/>
          <w:bCs/>
          <w:iCs w:val="0"/>
          <w:color w:val="auto"/>
          <w:lang w:eastAsia="ru-RU"/>
        </w:rPr>
        <w:t xml:space="preserve">В </w:t>
      </w:r>
      <w:r w:rsidR="00126DA2">
        <w:rPr>
          <w:rFonts w:eastAsia="Times New Roman" w:cs="Times New Roman"/>
          <w:bCs/>
          <w:iCs w:val="0"/>
          <w:color w:val="auto"/>
          <w:lang w:eastAsia="ru-RU"/>
        </w:rPr>
        <w:t>Львовском</w:t>
      </w:r>
      <w:r w:rsidR="000F7E81">
        <w:rPr>
          <w:rFonts w:eastAsia="Times New Roman" w:cs="Times New Roman"/>
          <w:bCs/>
          <w:iCs w:val="0"/>
          <w:color w:val="auto"/>
          <w:lang w:eastAsia="ru-RU"/>
        </w:rPr>
        <w:t xml:space="preserve"> сельском поселении</w:t>
      </w:r>
      <w:r w:rsidRPr="00B00708">
        <w:rPr>
          <w:rFonts w:eastAsia="Times New Roman" w:cs="Times New Roman"/>
          <w:bCs/>
          <w:iCs w:val="0"/>
          <w:color w:val="auto"/>
          <w:lang w:eastAsia="ru-RU"/>
        </w:rPr>
        <w:t xml:space="preserve"> </w:t>
      </w:r>
      <w:r w:rsidRPr="00B00708">
        <w:rPr>
          <w:rFonts w:eastAsia="Arial Unicode MS" w:cs="Times New Roman"/>
          <w:bCs/>
          <w:iCs w:val="0"/>
          <w:color w:val="auto"/>
          <w:shd w:val="clear" w:color="auto" w:fill="FFFFFF"/>
        </w:rPr>
        <w:t>д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анные мероприятия не рассматриваются. </w:t>
      </w:r>
    </w:p>
    <w:p w14:paraId="29E5757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8. ПЕРСПЕКТИВНЫЕ ТОПЛИВНЫЕ БАЛАНСЫ</w:t>
      </w:r>
    </w:p>
    <w:p w14:paraId="62D826ED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8.1. Перспективные топливные балансы для каждого источника тепловой энергии </w:t>
      </w:r>
    </w:p>
    <w:p w14:paraId="195A43FE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видам основного, резервного и аварийного топлива</w:t>
      </w:r>
    </w:p>
    <w:p w14:paraId="36EF1E59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bookmarkStart w:id="11" w:name="_Toc136297306"/>
      <w:r w:rsidRPr="00B00708">
        <w:rPr>
          <w:rFonts w:eastAsia="Arial Unicode MS" w:cs="Times New Roman"/>
          <w:iCs w:val="0"/>
          <w:color w:val="auto"/>
          <w:lang w:eastAsia="ru-RU"/>
        </w:rPr>
        <w:t>Основной вид топлива является природный газ. Годовой расход топлива определяется по формуле:</w:t>
      </w:r>
    </w:p>
    <w:p w14:paraId="0E6C0338" w14:textId="77777777" w:rsidR="00B00708" w:rsidRPr="00B00708" w:rsidRDefault="00B00708" w:rsidP="00B00708">
      <w:pPr>
        <w:spacing w:after="0" w:line="276" w:lineRule="auto"/>
        <w:ind w:firstLine="708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B</w:t>
      </w:r>
      <w:proofErr w:type="gramStart"/>
      <w:r w:rsidRPr="00B00708">
        <w:rPr>
          <w:rFonts w:eastAsia="Arial Unicode MS" w:cs="Times New Roman"/>
          <w:iCs w:val="0"/>
          <w:color w:val="auto"/>
          <w:lang w:eastAsia="ru-RU"/>
        </w:rPr>
        <w:t>=(</w:t>
      </w:r>
      <w:proofErr w:type="gramEnd"/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r w:rsidRPr="00B00708">
        <w:rPr>
          <w:rFonts w:eastAsia="Arial Unicode MS" w:cs="Times New Roman"/>
          <w:iCs w:val="0"/>
          <w:color w:val="auto"/>
          <w:lang w:eastAsia="ru-RU"/>
        </w:rPr>
        <w:t>10</w:t>
      </w:r>
      <w:r w:rsidRPr="00B00708">
        <w:rPr>
          <w:rFonts w:eastAsia="Arial Unicode MS" w:cs="Times New Roman"/>
          <w:iCs w:val="0"/>
          <w:color w:val="auto"/>
          <w:vertAlign w:val="superscript"/>
          <w:lang w:eastAsia="ru-RU"/>
        </w:rPr>
        <w:t>3</w:t>
      </w:r>
      <w:r w:rsidRPr="00B00708">
        <w:rPr>
          <w:rFonts w:eastAsia="Arial Unicode MS" w:cs="Times New Roman"/>
          <w:iCs w:val="0"/>
          <w:color w:val="auto"/>
          <w:lang w:eastAsia="ru-RU"/>
        </w:rPr>
        <w:t>)/ (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sz w:val="16"/>
          <w:szCs w:val="16"/>
          <w:lang w:eastAsia="ru-RU"/>
        </w:rPr>
        <w:t>х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β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к.а.</w:t>
      </w:r>
      <w:r w:rsidRPr="00B00708">
        <w:rPr>
          <w:rFonts w:eastAsia="Arial Unicode MS" w:cs="Times New Roman"/>
          <w:iCs w:val="0"/>
          <w:color w:val="auto"/>
          <w:lang w:eastAsia="ru-RU"/>
        </w:rPr>
        <w:t>);</w:t>
      </w:r>
    </w:p>
    <w:p w14:paraId="60C42860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где: </w:t>
      </w: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proofErr w:type="spellStart"/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выр</w:t>
      </w:r>
      <w:proofErr w:type="spellEnd"/>
      <w:r w:rsidRPr="00B00708">
        <w:rPr>
          <w:rFonts w:eastAsia="Arial Unicode MS" w:cs="Times New Roman"/>
          <w:iCs w:val="0"/>
          <w:color w:val="auto"/>
          <w:lang w:eastAsia="ru-RU"/>
        </w:rPr>
        <w:t>- годовая выработка тепла;</w:t>
      </w:r>
    </w:p>
    <w:p w14:paraId="604DCB15" w14:textId="77777777" w:rsidR="00B00708" w:rsidRPr="00B00708" w:rsidRDefault="00B00708" w:rsidP="00B00708">
      <w:pPr>
        <w:spacing w:after="0" w:line="276" w:lineRule="auto"/>
        <w:ind w:firstLine="708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val="en-US" w:eastAsia="ru-RU"/>
        </w:rPr>
        <w:t>Q</w:t>
      </w:r>
      <w:r w:rsidRPr="00B00708">
        <w:rPr>
          <w:rFonts w:eastAsia="Arial Unicode MS" w:cs="Times New Roman"/>
          <w:iCs w:val="0"/>
          <w:color w:val="auto"/>
          <w:vertAlign w:val="subscript"/>
          <w:lang w:eastAsia="ru-RU"/>
        </w:rPr>
        <w:t>н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- теплотворная способность топлива </w:t>
      </w:r>
    </w:p>
    <w:p w14:paraId="2374C729" w14:textId="77777777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bookmarkStart w:id="12" w:name="_Ref79324400"/>
      <w:r w:rsidRPr="00B00708">
        <w:rPr>
          <w:rFonts w:eastAsia="Verdana" w:cs="Times New Roman"/>
          <w:color w:val="auto"/>
        </w:rPr>
        <w:t xml:space="preserve">Таблица </w:t>
      </w:r>
      <w:bookmarkStart w:id="13" w:name="_Hlk20410185"/>
      <w:bookmarkEnd w:id="12"/>
      <w:proofErr w:type="gramStart"/>
      <w:r w:rsidRPr="00B00708">
        <w:rPr>
          <w:rFonts w:eastAsia="Verdana" w:cs="Times New Roman"/>
          <w:color w:val="auto"/>
        </w:rPr>
        <w:t>8.1.</w:t>
      </w:r>
      <w:r w:rsidRPr="00B00708">
        <w:rPr>
          <w:rFonts w:eastAsia="Arial Unicode MS" w:cs="Times New Roman"/>
          <w:iCs w:val="0"/>
          <w:color w:val="auto"/>
          <w:lang w:eastAsia="ru-RU"/>
        </w:rPr>
        <w:t>–</w:t>
      </w:r>
      <w:proofErr w:type="gramEnd"/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Максимально часовые и годовые расходы основного вида топлива источниками </w:t>
      </w:r>
      <w:bookmarkEnd w:id="13"/>
      <w:r w:rsidRPr="00B00708">
        <w:rPr>
          <w:rFonts w:eastAsia="Arial Unicode MS" w:cs="Times New Roman"/>
          <w:iCs w:val="0"/>
          <w:color w:val="auto"/>
          <w:lang w:eastAsia="ru-RU"/>
        </w:rPr>
        <w:t>тепловой энергии (существующее положение)</w:t>
      </w:r>
    </w:p>
    <w:tbl>
      <w:tblPr>
        <w:tblW w:w="14940" w:type="dxa"/>
        <w:tblInd w:w="-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2337"/>
        <w:gridCol w:w="1895"/>
        <w:gridCol w:w="1893"/>
        <w:gridCol w:w="1378"/>
        <w:gridCol w:w="1488"/>
        <w:gridCol w:w="1719"/>
        <w:gridCol w:w="2066"/>
        <w:gridCol w:w="1544"/>
      </w:tblGrid>
      <w:tr w:rsidR="00406ECD" w:rsidRPr="0000122D" w14:paraId="0DAC3ECF" w14:textId="77777777" w:rsidTr="0000122D">
        <w:trPr>
          <w:trHeight w:val="1115"/>
        </w:trPr>
        <w:tc>
          <w:tcPr>
            <w:tcW w:w="620" w:type="dxa"/>
            <w:vAlign w:val="center"/>
          </w:tcPr>
          <w:p w14:paraId="75591A39" w14:textId="77777777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bookmarkStart w:id="14" w:name="_Hlk204314422"/>
            <w:bookmarkEnd w:id="11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№</w:t>
            </w: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337" w:type="dxa"/>
            <w:vAlign w:val="center"/>
          </w:tcPr>
          <w:p w14:paraId="764FF9C2" w14:textId="77777777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ТСО</w:t>
            </w:r>
          </w:p>
        </w:tc>
        <w:tc>
          <w:tcPr>
            <w:tcW w:w="1895" w:type="dxa"/>
            <w:vAlign w:val="center"/>
          </w:tcPr>
          <w:p w14:paraId="752D8DD2" w14:textId="77777777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93" w:type="dxa"/>
            <w:vAlign w:val="center"/>
          </w:tcPr>
          <w:p w14:paraId="6FA6A55A" w14:textId="77777777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378" w:type="dxa"/>
            <w:vAlign w:val="center"/>
          </w:tcPr>
          <w:p w14:paraId="67225578" w14:textId="77777777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488" w:type="dxa"/>
            <w:vAlign w:val="center"/>
          </w:tcPr>
          <w:p w14:paraId="2B35CC77" w14:textId="77777777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тепл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1719" w:type="dxa"/>
            <w:vAlign w:val="center"/>
          </w:tcPr>
          <w:p w14:paraId="49F1ABF9" w14:textId="44F1FF40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Годовой расход условного топлива (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т.у.т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066" w:type="dxa"/>
            <w:vAlign w:val="center"/>
          </w:tcPr>
          <w:p w14:paraId="575F58E1" w14:textId="5545867B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Годовой расход натурального топлива (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т.н.т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44" w:type="dxa"/>
            <w:vAlign w:val="center"/>
          </w:tcPr>
          <w:p w14:paraId="7FE19F61" w14:textId="11396E48" w:rsidR="00406ECD" w:rsidRPr="0000122D" w:rsidRDefault="00406ECD" w:rsidP="00C11225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 xml:space="preserve">Удельный расход условного топлива на выработку тепла 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кг.у.т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./Гкал</w:t>
            </w:r>
          </w:p>
        </w:tc>
      </w:tr>
      <w:tr w:rsidR="00406ECD" w:rsidRPr="0000122D" w14:paraId="74506D8A" w14:textId="77777777" w:rsidTr="0000122D">
        <w:tc>
          <w:tcPr>
            <w:tcW w:w="620" w:type="dxa"/>
            <w:vAlign w:val="center"/>
          </w:tcPr>
          <w:p w14:paraId="23F23456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337" w:type="dxa"/>
            <w:vMerge w:val="restart"/>
            <w:vAlign w:val="center"/>
          </w:tcPr>
          <w:p w14:paraId="1DCE965E" w14:textId="2C3A2D5D" w:rsidR="00406ECD" w:rsidRPr="0000122D" w:rsidRDefault="00082875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  <w:tc>
          <w:tcPr>
            <w:tcW w:w="1895" w:type="dxa"/>
            <w:vAlign w:val="center"/>
          </w:tcPr>
          <w:p w14:paraId="196B66CC" w14:textId="77777777" w:rsidR="00406ECD" w:rsidRPr="0000122D" w:rsidRDefault="00406ECD" w:rsidP="00406ECD">
            <w:pPr>
              <w:widowControl w:val="0"/>
              <w:spacing w:after="0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1893" w:type="dxa"/>
            <w:vAlign w:val="center"/>
          </w:tcPr>
          <w:p w14:paraId="485360FF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378" w:type="dxa"/>
            <w:vAlign w:val="center"/>
          </w:tcPr>
          <w:p w14:paraId="41BCFC04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дизель</w:t>
            </w:r>
          </w:p>
        </w:tc>
        <w:tc>
          <w:tcPr>
            <w:tcW w:w="1488" w:type="dxa"/>
            <w:vAlign w:val="center"/>
          </w:tcPr>
          <w:p w14:paraId="0A1CF614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97,44</w:t>
            </w:r>
          </w:p>
        </w:tc>
        <w:tc>
          <w:tcPr>
            <w:tcW w:w="1719" w:type="dxa"/>
            <w:vAlign w:val="center"/>
          </w:tcPr>
          <w:p w14:paraId="141921D4" w14:textId="13B00281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11,30</w:t>
            </w:r>
          </w:p>
        </w:tc>
        <w:tc>
          <w:tcPr>
            <w:tcW w:w="2066" w:type="dxa"/>
            <w:vAlign w:val="center"/>
          </w:tcPr>
          <w:p w14:paraId="23337D36" w14:textId="13ABC230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5,0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544" w:type="dxa"/>
            <w:vAlign w:val="center"/>
          </w:tcPr>
          <w:p w14:paraId="09574721" w14:textId="6470BC01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218,6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406ECD" w:rsidRPr="0000122D" w14:paraId="59BE3783" w14:textId="77777777" w:rsidTr="0000122D">
        <w:tc>
          <w:tcPr>
            <w:tcW w:w="620" w:type="dxa"/>
            <w:vAlign w:val="center"/>
          </w:tcPr>
          <w:p w14:paraId="4C873BF2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37" w:type="dxa"/>
            <w:vMerge/>
            <w:vAlign w:val="center"/>
          </w:tcPr>
          <w:p w14:paraId="7B1393A5" w14:textId="77777777" w:rsidR="00406ECD" w:rsidRPr="0000122D" w:rsidRDefault="00406ECD" w:rsidP="00406ECD">
            <w:pPr>
              <w:snapToGrid w:val="0"/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95" w:type="dxa"/>
            <w:vAlign w:val="center"/>
          </w:tcPr>
          <w:p w14:paraId="39140DE3" w14:textId="77777777" w:rsidR="00406ECD" w:rsidRPr="0000122D" w:rsidRDefault="00406ECD" w:rsidP="00406ECD">
            <w:pPr>
              <w:widowControl w:val="0"/>
              <w:spacing w:after="0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1893" w:type="dxa"/>
            <w:vAlign w:val="center"/>
          </w:tcPr>
          <w:p w14:paraId="51659B80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378" w:type="dxa"/>
            <w:vAlign w:val="center"/>
          </w:tcPr>
          <w:p w14:paraId="420B55C4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488" w:type="dxa"/>
            <w:vAlign w:val="center"/>
          </w:tcPr>
          <w:p w14:paraId="47E618FE" w14:textId="4AEA2574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330,1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719" w:type="dxa"/>
            <w:vAlign w:val="center"/>
          </w:tcPr>
          <w:p w14:paraId="6159AB7A" w14:textId="05836E24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28,29</w:t>
            </w:r>
          </w:p>
        </w:tc>
        <w:tc>
          <w:tcPr>
            <w:tcW w:w="2066" w:type="dxa"/>
            <w:vAlign w:val="center"/>
          </w:tcPr>
          <w:p w14:paraId="4814540B" w14:textId="3F456642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13,7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544" w:type="dxa"/>
            <w:vAlign w:val="center"/>
          </w:tcPr>
          <w:p w14:paraId="4EE8F2FA" w14:textId="53E95DE2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146,9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406ECD" w:rsidRPr="0000122D" w14:paraId="42FE67ED" w14:textId="77777777" w:rsidTr="0000122D">
        <w:tc>
          <w:tcPr>
            <w:tcW w:w="620" w:type="dxa"/>
            <w:vAlign w:val="center"/>
          </w:tcPr>
          <w:p w14:paraId="71647C7F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337" w:type="dxa"/>
            <w:vAlign w:val="center"/>
          </w:tcPr>
          <w:p w14:paraId="37090129" w14:textId="77777777" w:rsidR="00406ECD" w:rsidRPr="0000122D" w:rsidRDefault="00406ECD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Филиал «ЕИС» ООО «ЦУП ЖКХ»</w:t>
            </w:r>
          </w:p>
        </w:tc>
        <w:tc>
          <w:tcPr>
            <w:tcW w:w="1895" w:type="dxa"/>
            <w:vAlign w:val="center"/>
          </w:tcPr>
          <w:p w14:paraId="6F7E4075" w14:textId="77777777" w:rsidR="00406ECD" w:rsidRPr="0000122D" w:rsidRDefault="00406ECD" w:rsidP="00406ECD">
            <w:pPr>
              <w:widowControl w:val="0"/>
              <w:spacing w:after="0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1893" w:type="dxa"/>
            <w:vAlign w:val="center"/>
          </w:tcPr>
          <w:p w14:paraId="597BBC0B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378" w:type="dxa"/>
            <w:vAlign w:val="center"/>
          </w:tcPr>
          <w:p w14:paraId="7AE9CF6E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488" w:type="dxa"/>
            <w:vAlign w:val="center"/>
          </w:tcPr>
          <w:p w14:paraId="76C79C34" w14:textId="4B5DB4D3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1903,295</w:t>
            </w:r>
          </w:p>
        </w:tc>
        <w:tc>
          <w:tcPr>
            <w:tcW w:w="1719" w:type="dxa"/>
            <w:vAlign w:val="center"/>
          </w:tcPr>
          <w:p w14:paraId="62C070CC" w14:textId="43EE2B93" w:rsidR="00406ECD" w:rsidRPr="0000122D" w:rsidRDefault="00406ECD" w:rsidP="00406EC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286,56</w:t>
            </w:r>
          </w:p>
        </w:tc>
        <w:tc>
          <w:tcPr>
            <w:tcW w:w="2066" w:type="dxa"/>
            <w:vAlign w:val="center"/>
          </w:tcPr>
          <w:p w14:paraId="0BB43055" w14:textId="30737E07" w:rsidR="00406ECD" w:rsidRPr="0000122D" w:rsidRDefault="00406ECD" w:rsidP="00406EC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253,60</w:t>
            </w:r>
          </w:p>
        </w:tc>
        <w:tc>
          <w:tcPr>
            <w:tcW w:w="1544" w:type="dxa"/>
            <w:vAlign w:val="center"/>
          </w:tcPr>
          <w:p w14:paraId="1AAEE7C6" w14:textId="6CE35646" w:rsidR="00406ECD" w:rsidRPr="0000122D" w:rsidRDefault="00406ECD" w:rsidP="00406EC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150,56</w:t>
            </w:r>
          </w:p>
        </w:tc>
      </w:tr>
      <w:bookmarkEnd w:id="14"/>
    </w:tbl>
    <w:p w14:paraId="409CD09E" w14:textId="77777777" w:rsidR="0000122D" w:rsidRDefault="0000122D" w:rsidP="00B00708">
      <w:pPr>
        <w:keepNext/>
        <w:spacing w:after="0" w:line="276" w:lineRule="auto"/>
        <w:ind w:firstLine="709"/>
        <w:jc w:val="center"/>
        <w:rPr>
          <w:rFonts w:eastAsia="Verdana" w:cs="Times New Roman"/>
          <w:color w:val="auto"/>
        </w:rPr>
      </w:pPr>
    </w:p>
    <w:p w14:paraId="3612E873" w14:textId="3CC3DA5C" w:rsidR="00B00708" w:rsidRPr="00B00708" w:rsidRDefault="00B00708" w:rsidP="00B00708">
      <w:pPr>
        <w:keepNext/>
        <w:spacing w:after="0" w:line="276" w:lineRule="auto"/>
        <w:ind w:firstLine="709"/>
        <w:jc w:val="center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Verdana" w:cs="Times New Roman"/>
          <w:color w:val="auto"/>
        </w:rPr>
        <w:t xml:space="preserve">Таблица </w:t>
      </w:r>
      <w:proofErr w:type="gramStart"/>
      <w:r w:rsidRPr="00B00708">
        <w:rPr>
          <w:rFonts w:eastAsia="Verdana" w:cs="Times New Roman"/>
          <w:color w:val="auto"/>
        </w:rPr>
        <w:t>8.2.</w:t>
      </w:r>
      <w:r w:rsidRPr="00B00708">
        <w:rPr>
          <w:rFonts w:eastAsia="Arial Unicode MS" w:cs="Times New Roman"/>
          <w:iCs w:val="0"/>
          <w:color w:val="auto"/>
          <w:lang w:eastAsia="ru-RU"/>
        </w:rPr>
        <w:t>–</w:t>
      </w:r>
      <w:proofErr w:type="gramEnd"/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Максимально часовые и годовые расходы основного вида топлива источниками тепловой энергии (перспективное положение)</w:t>
      </w:r>
    </w:p>
    <w:tbl>
      <w:tblPr>
        <w:tblW w:w="14940" w:type="dxa"/>
        <w:tblInd w:w="-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2300"/>
        <w:gridCol w:w="1864"/>
        <w:gridCol w:w="1862"/>
        <w:gridCol w:w="1356"/>
        <w:gridCol w:w="1464"/>
        <w:gridCol w:w="1943"/>
        <w:gridCol w:w="1984"/>
        <w:gridCol w:w="1559"/>
      </w:tblGrid>
      <w:tr w:rsidR="00F117A3" w:rsidRPr="0000122D" w14:paraId="187B506A" w14:textId="77777777" w:rsidTr="0000122D">
        <w:tc>
          <w:tcPr>
            <w:tcW w:w="608" w:type="dxa"/>
            <w:vAlign w:val="center"/>
          </w:tcPr>
          <w:p w14:paraId="145DDFDD" w14:textId="77777777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№</w:t>
            </w:r>
            <w:r w:rsidRPr="0000122D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300" w:type="dxa"/>
            <w:vAlign w:val="center"/>
          </w:tcPr>
          <w:p w14:paraId="7061D1B0" w14:textId="77777777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ТСО</w:t>
            </w:r>
          </w:p>
        </w:tc>
        <w:tc>
          <w:tcPr>
            <w:tcW w:w="1864" w:type="dxa"/>
            <w:vAlign w:val="center"/>
          </w:tcPr>
          <w:p w14:paraId="73B633D0" w14:textId="77777777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Наименование и адрес котельной</w:t>
            </w:r>
          </w:p>
        </w:tc>
        <w:tc>
          <w:tcPr>
            <w:tcW w:w="1862" w:type="dxa"/>
            <w:vAlign w:val="center"/>
          </w:tcPr>
          <w:p w14:paraId="2FEE9B8A" w14:textId="77777777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Установленная мощность, Гкал/ч</w:t>
            </w:r>
          </w:p>
        </w:tc>
        <w:tc>
          <w:tcPr>
            <w:tcW w:w="1356" w:type="dxa"/>
            <w:vAlign w:val="center"/>
          </w:tcPr>
          <w:p w14:paraId="6FD1C30A" w14:textId="77777777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Основное топливо</w:t>
            </w:r>
          </w:p>
        </w:tc>
        <w:tc>
          <w:tcPr>
            <w:tcW w:w="1464" w:type="dxa"/>
            <w:vAlign w:val="center"/>
          </w:tcPr>
          <w:p w14:paraId="5D344287" w14:textId="77777777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 xml:space="preserve">Выработка 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тепл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-й энергии за год, Гкал/год</w:t>
            </w:r>
          </w:p>
        </w:tc>
        <w:tc>
          <w:tcPr>
            <w:tcW w:w="1943" w:type="dxa"/>
            <w:vAlign w:val="center"/>
          </w:tcPr>
          <w:p w14:paraId="38E92476" w14:textId="3A519675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Годовой расход условного топлива (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т.у.т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984" w:type="dxa"/>
            <w:vAlign w:val="center"/>
          </w:tcPr>
          <w:p w14:paraId="6328A087" w14:textId="677C61A3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Годовой расход натурального топлива (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т.н.т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59" w:type="dxa"/>
            <w:vAlign w:val="center"/>
          </w:tcPr>
          <w:p w14:paraId="28A336D5" w14:textId="79175D51" w:rsidR="00F117A3" w:rsidRPr="0000122D" w:rsidRDefault="00F117A3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 xml:space="preserve">Удельный расход условного топлива на выработку </w:t>
            </w:r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lastRenderedPageBreak/>
              <w:t xml:space="preserve">тепла </w:t>
            </w:r>
            <w:proofErr w:type="spellStart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кг.у.т</w:t>
            </w:r>
            <w:proofErr w:type="spellEnd"/>
            <w:r w:rsidRPr="0000122D">
              <w:rPr>
                <w:rFonts w:cs="Times New Roman"/>
                <w:b/>
                <w:sz w:val="22"/>
                <w:szCs w:val="22"/>
                <w:lang w:eastAsia="ru-RU"/>
              </w:rPr>
              <w:t>./Гкал</w:t>
            </w:r>
          </w:p>
        </w:tc>
      </w:tr>
      <w:tr w:rsidR="00406ECD" w:rsidRPr="0000122D" w14:paraId="0854E044" w14:textId="77777777" w:rsidTr="0000122D">
        <w:tc>
          <w:tcPr>
            <w:tcW w:w="608" w:type="dxa"/>
            <w:vAlign w:val="center"/>
          </w:tcPr>
          <w:p w14:paraId="4DC8AD7A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2300" w:type="dxa"/>
            <w:vMerge w:val="restart"/>
            <w:vAlign w:val="center"/>
          </w:tcPr>
          <w:p w14:paraId="26B3F94A" w14:textId="30FE1039" w:rsidR="00406ECD" w:rsidRPr="0000122D" w:rsidRDefault="00082875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  <w:tc>
          <w:tcPr>
            <w:tcW w:w="1864" w:type="dxa"/>
            <w:vAlign w:val="center"/>
          </w:tcPr>
          <w:p w14:paraId="616F48CC" w14:textId="77777777" w:rsidR="00406ECD" w:rsidRPr="0000122D" w:rsidRDefault="00406ECD" w:rsidP="00406ECD">
            <w:pPr>
              <w:widowControl w:val="0"/>
              <w:spacing w:after="0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1862" w:type="dxa"/>
            <w:vAlign w:val="center"/>
          </w:tcPr>
          <w:p w14:paraId="0548ADCD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0,1</w:t>
            </w:r>
          </w:p>
        </w:tc>
        <w:tc>
          <w:tcPr>
            <w:tcW w:w="1356" w:type="dxa"/>
            <w:vAlign w:val="center"/>
          </w:tcPr>
          <w:p w14:paraId="50405655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дизель</w:t>
            </w:r>
          </w:p>
        </w:tc>
        <w:tc>
          <w:tcPr>
            <w:tcW w:w="1464" w:type="dxa"/>
            <w:vAlign w:val="center"/>
          </w:tcPr>
          <w:p w14:paraId="4F3CD1F2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97,44</w:t>
            </w:r>
          </w:p>
        </w:tc>
        <w:tc>
          <w:tcPr>
            <w:tcW w:w="1943" w:type="dxa"/>
            <w:vAlign w:val="center"/>
          </w:tcPr>
          <w:p w14:paraId="6B4F0D4C" w14:textId="2C908B78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11,30</w:t>
            </w:r>
          </w:p>
        </w:tc>
        <w:tc>
          <w:tcPr>
            <w:tcW w:w="1984" w:type="dxa"/>
            <w:vAlign w:val="center"/>
          </w:tcPr>
          <w:p w14:paraId="52BE1B63" w14:textId="07CAAC1D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5,0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14:paraId="622D8BB1" w14:textId="3061B7B4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218,6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406ECD" w:rsidRPr="0000122D" w14:paraId="5CA9F36F" w14:textId="77777777" w:rsidTr="0000122D">
        <w:tc>
          <w:tcPr>
            <w:tcW w:w="608" w:type="dxa"/>
            <w:vAlign w:val="center"/>
          </w:tcPr>
          <w:p w14:paraId="3B2C57D0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00" w:type="dxa"/>
            <w:vMerge/>
            <w:vAlign w:val="center"/>
          </w:tcPr>
          <w:p w14:paraId="2F318880" w14:textId="77777777" w:rsidR="00406ECD" w:rsidRPr="0000122D" w:rsidRDefault="00406ECD" w:rsidP="00406ECD">
            <w:pPr>
              <w:snapToGrid w:val="0"/>
              <w:spacing w:after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64" w:type="dxa"/>
            <w:vAlign w:val="center"/>
          </w:tcPr>
          <w:p w14:paraId="1A4E6A59" w14:textId="77777777" w:rsidR="00406ECD" w:rsidRPr="0000122D" w:rsidRDefault="00406ECD" w:rsidP="00406ECD">
            <w:pPr>
              <w:widowControl w:val="0"/>
              <w:spacing w:after="0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1862" w:type="dxa"/>
            <w:vAlign w:val="center"/>
          </w:tcPr>
          <w:p w14:paraId="4D52959F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0,081</w:t>
            </w:r>
          </w:p>
        </w:tc>
        <w:tc>
          <w:tcPr>
            <w:tcW w:w="1356" w:type="dxa"/>
            <w:vAlign w:val="center"/>
          </w:tcPr>
          <w:p w14:paraId="7442E4ED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464" w:type="dxa"/>
            <w:vAlign w:val="center"/>
          </w:tcPr>
          <w:p w14:paraId="45555514" w14:textId="0D45D431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330,1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943" w:type="dxa"/>
            <w:vAlign w:val="center"/>
          </w:tcPr>
          <w:p w14:paraId="75ADB934" w14:textId="6807DE1F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28,29</w:t>
            </w:r>
          </w:p>
        </w:tc>
        <w:tc>
          <w:tcPr>
            <w:tcW w:w="1984" w:type="dxa"/>
            <w:vAlign w:val="center"/>
          </w:tcPr>
          <w:p w14:paraId="24A6F109" w14:textId="05399640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13,7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vAlign w:val="center"/>
          </w:tcPr>
          <w:p w14:paraId="3379A489" w14:textId="2FD13428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146,9</w:t>
            </w:r>
            <w:r w:rsidR="0000122D" w:rsidRPr="0000122D">
              <w:rPr>
                <w:rFonts w:cs="Times New Roman"/>
                <w:sz w:val="22"/>
                <w:szCs w:val="22"/>
              </w:rPr>
              <w:t>0</w:t>
            </w:r>
          </w:p>
        </w:tc>
      </w:tr>
      <w:tr w:rsidR="00406ECD" w:rsidRPr="0000122D" w14:paraId="1A4B06A5" w14:textId="77777777" w:rsidTr="0000122D">
        <w:tc>
          <w:tcPr>
            <w:tcW w:w="608" w:type="dxa"/>
            <w:vAlign w:val="center"/>
          </w:tcPr>
          <w:p w14:paraId="7EECD717" w14:textId="77777777" w:rsidR="00406ECD" w:rsidRPr="0000122D" w:rsidRDefault="00406ECD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300" w:type="dxa"/>
            <w:vAlign w:val="center"/>
          </w:tcPr>
          <w:p w14:paraId="5F049187" w14:textId="77777777" w:rsidR="00406ECD" w:rsidRPr="0000122D" w:rsidRDefault="00406ECD" w:rsidP="00F117A3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Филиал «ЕИС» ООО «ЦУП ЖКХ»</w:t>
            </w:r>
          </w:p>
        </w:tc>
        <w:tc>
          <w:tcPr>
            <w:tcW w:w="1864" w:type="dxa"/>
            <w:vAlign w:val="center"/>
          </w:tcPr>
          <w:p w14:paraId="4D4FD1C4" w14:textId="77777777" w:rsidR="00406ECD" w:rsidRPr="0000122D" w:rsidRDefault="00406ECD" w:rsidP="00406ECD">
            <w:pPr>
              <w:widowControl w:val="0"/>
              <w:spacing w:after="0"/>
              <w:ind w:right="-99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1862" w:type="dxa"/>
            <w:vAlign w:val="center"/>
          </w:tcPr>
          <w:p w14:paraId="0A2F315C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2,07</w:t>
            </w:r>
          </w:p>
        </w:tc>
        <w:tc>
          <w:tcPr>
            <w:tcW w:w="1356" w:type="dxa"/>
            <w:vAlign w:val="center"/>
          </w:tcPr>
          <w:p w14:paraId="4F855224" w14:textId="77777777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464" w:type="dxa"/>
            <w:vAlign w:val="center"/>
          </w:tcPr>
          <w:p w14:paraId="48AD0000" w14:textId="3CD56EFA" w:rsidR="00406ECD" w:rsidRPr="0000122D" w:rsidRDefault="00406EC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1804,565</w:t>
            </w:r>
          </w:p>
        </w:tc>
        <w:tc>
          <w:tcPr>
            <w:tcW w:w="1943" w:type="dxa"/>
            <w:vAlign w:val="center"/>
          </w:tcPr>
          <w:p w14:paraId="2FE5E06F" w14:textId="69AADDC6" w:rsidR="00406ECD" w:rsidRPr="0000122D" w:rsidRDefault="0000122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271,69</w:t>
            </w:r>
          </w:p>
        </w:tc>
        <w:tc>
          <w:tcPr>
            <w:tcW w:w="1984" w:type="dxa"/>
            <w:vAlign w:val="center"/>
          </w:tcPr>
          <w:p w14:paraId="20DFD366" w14:textId="589837E8" w:rsidR="00406ECD" w:rsidRPr="0000122D" w:rsidRDefault="0000122D" w:rsidP="00406EC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240,45</w:t>
            </w:r>
          </w:p>
        </w:tc>
        <w:tc>
          <w:tcPr>
            <w:tcW w:w="1559" w:type="dxa"/>
            <w:vAlign w:val="center"/>
          </w:tcPr>
          <w:p w14:paraId="45BDB810" w14:textId="7FD52E64" w:rsidR="00406ECD" w:rsidRPr="0000122D" w:rsidRDefault="0000122D" w:rsidP="00406ECD">
            <w:pP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150,56</w:t>
            </w:r>
          </w:p>
        </w:tc>
      </w:tr>
    </w:tbl>
    <w:p w14:paraId="46D2C8B7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iCs w:val="0"/>
          <w:color w:val="auto"/>
          <w:highlight w:val="red"/>
          <w:lang w:eastAsia="ru-RU"/>
        </w:rPr>
        <w:sectPr w:rsidR="00B00708" w:rsidRPr="00B00708" w:rsidSect="00B00708">
          <w:pgSz w:w="15840" w:h="12240" w:orient="landscape"/>
          <w:pgMar w:top="1701" w:right="851" w:bottom="851" w:left="567" w:header="510" w:footer="510" w:gutter="0"/>
          <w:cols w:space="720"/>
          <w:docGrid w:linePitch="299"/>
        </w:sectPr>
      </w:pPr>
    </w:p>
    <w:p w14:paraId="1F6AE1BC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8.2. Потребляемые источником тепловой энергии виды топлива, </w:t>
      </w:r>
    </w:p>
    <w:p w14:paraId="6262A730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включая местные виды топлива, а также используемые </w:t>
      </w:r>
    </w:p>
    <w:p w14:paraId="7DB4B79F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возобновляемые источники энергии</w:t>
      </w:r>
    </w:p>
    <w:p w14:paraId="18F55124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8.3.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77"/>
        <w:gridCol w:w="2835"/>
        <w:gridCol w:w="2835"/>
      </w:tblGrid>
      <w:tr w:rsidR="00B00708" w:rsidRPr="00406ECD" w14:paraId="75F78D0C" w14:textId="77777777" w:rsidTr="00C11225">
        <w:trPr>
          <w:trHeight w:val="392"/>
        </w:trPr>
        <w:tc>
          <w:tcPr>
            <w:tcW w:w="4077" w:type="dxa"/>
            <w:vMerge w:val="restart"/>
            <w:vAlign w:val="center"/>
          </w:tcPr>
          <w:p w14:paraId="163687A8" w14:textId="77777777" w:rsidR="00B00708" w:rsidRPr="00406ECD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bookmarkStart w:id="15" w:name="_Hlk200060116"/>
            <w:r w:rsidRPr="00406EC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</w:t>
            </w:r>
          </w:p>
          <w:p w14:paraId="44FEE6A3" w14:textId="77777777" w:rsidR="00B00708" w:rsidRPr="00406ECD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06EC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источника теплоснабжения</w:t>
            </w:r>
          </w:p>
        </w:tc>
        <w:tc>
          <w:tcPr>
            <w:tcW w:w="5670" w:type="dxa"/>
            <w:gridSpan w:val="2"/>
            <w:vAlign w:val="center"/>
          </w:tcPr>
          <w:p w14:paraId="01E2D44F" w14:textId="77777777" w:rsidR="00B00708" w:rsidRPr="00406ECD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406EC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</w:tr>
      <w:tr w:rsidR="00B00708" w:rsidRPr="00406ECD" w14:paraId="78C7DA55" w14:textId="77777777" w:rsidTr="00C11225">
        <w:tc>
          <w:tcPr>
            <w:tcW w:w="4077" w:type="dxa"/>
            <w:vMerge/>
          </w:tcPr>
          <w:p w14:paraId="34EB07F6" w14:textId="77777777" w:rsidR="00B00708" w:rsidRPr="00406ECD" w:rsidRDefault="00B00708" w:rsidP="00B00708">
            <w:pPr>
              <w:spacing w:after="0" w:line="276" w:lineRule="auto"/>
              <w:jc w:val="right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14:paraId="379D49DA" w14:textId="77777777" w:rsidR="00B00708" w:rsidRPr="00406ECD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06EC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Сущ.</w:t>
            </w:r>
          </w:p>
        </w:tc>
        <w:tc>
          <w:tcPr>
            <w:tcW w:w="2835" w:type="dxa"/>
            <w:vAlign w:val="center"/>
          </w:tcPr>
          <w:p w14:paraId="2826EFBC" w14:textId="77777777" w:rsidR="00B00708" w:rsidRPr="00406ECD" w:rsidRDefault="00B00708" w:rsidP="00B00708">
            <w:pPr>
              <w:spacing w:after="0" w:line="276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406EC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Перспектива</w:t>
            </w:r>
          </w:p>
        </w:tc>
      </w:tr>
      <w:tr w:rsidR="00E7101A" w:rsidRPr="00406ECD" w14:paraId="49986665" w14:textId="77777777" w:rsidTr="00C11225">
        <w:tc>
          <w:tcPr>
            <w:tcW w:w="4077" w:type="dxa"/>
            <w:shd w:val="clear" w:color="000000" w:fill="FFFFFF"/>
            <w:vAlign w:val="center"/>
          </w:tcPr>
          <w:p w14:paraId="5E82430A" w14:textId="3923DF8B" w:rsidR="00E7101A" w:rsidRPr="00406ECD" w:rsidRDefault="00E7101A" w:rsidP="00E7101A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406EC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2835" w:type="dxa"/>
            <w:vAlign w:val="center"/>
          </w:tcPr>
          <w:p w14:paraId="4652B38B" w14:textId="19332BCB" w:rsidR="00E7101A" w:rsidRPr="00406ECD" w:rsidRDefault="00E7101A" w:rsidP="00E7101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дизель</w:t>
            </w:r>
          </w:p>
        </w:tc>
        <w:tc>
          <w:tcPr>
            <w:tcW w:w="2835" w:type="dxa"/>
            <w:vAlign w:val="center"/>
          </w:tcPr>
          <w:p w14:paraId="6DBEBE53" w14:textId="0EEFF42B" w:rsidR="00E7101A" w:rsidRPr="00406ECD" w:rsidRDefault="00E7101A" w:rsidP="00E7101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406ECD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E7101A" w:rsidRPr="00406ECD" w14:paraId="644C0F05" w14:textId="77777777" w:rsidTr="00C11225">
        <w:tc>
          <w:tcPr>
            <w:tcW w:w="4077" w:type="dxa"/>
            <w:shd w:val="clear" w:color="000000" w:fill="FFFFFF"/>
            <w:vAlign w:val="center"/>
          </w:tcPr>
          <w:p w14:paraId="79A0B58E" w14:textId="2F4A89AD" w:rsidR="00E7101A" w:rsidRPr="00406ECD" w:rsidRDefault="00E7101A" w:rsidP="00E7101A">
            <w:pPr>
              <w:spacing w:after="0" w:line="240" w:lineRule="auto"/>
              <w:rPr>
                <w:sz w:val="22"/>
                <w:szCs w:val="22"/>
              </w:rPr>
            </w:pPr>
            <w:r w:rsidRPr="00406EC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2835" w:type="dxa"/>
            <w:vAlign w:val="center"/>
          </w:tcPr>
          <w:p w14:paraId="2561F1B6" w14:textId="04A189C1" w:rsidR="00E7101A" w:rsidRPr="00406ECD" w:rsidRDefault="00E7101A" w:rsidP="00E7101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3982A6F6" w14:textId="2676C833" w:rsidR="00E7101A" w:rsidRPr="00406ECD" w:rsidRDefault="00E7101A" w:rsidP="00E7101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406ECD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tr w:rsidR="00E7101A" w:rsidRPr="00406ECD" w14:paraId="17CB42A4" w14:textId="77777777" w:rsidTr="00C11225">
        <w:tc>
          <w:tcPr>
            <w:tcW w:w="4077" w:type="dxa"/>
            <w:shd w:val="clear" w:color="000000" w:fill="FFFFFF"/>
            <w:vAlign w:val="center"/>
          </w:tcPr>
          <w:p w14:paraId="0DF69122" w14:textId="160A161E" w:rsidR="00E7101A" w:rsidRPr="00406ECD" w:rsidRDefault="00E7101A" w:rsidP="00E7101A">
            <w:pPr>
              <w:spacing w:after="0" w:line="240" w:lineRule="auto"/>
              <w:rPr>
                <w:sz w:val="22"/>
                <w:szCs w:val="22"/>
              </w:rPr>
            </w:pPr>
            <w:r w:rsidRPr="00406EC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2835" w:type="dxa"/>
            <w:vAlign w:val="center"/>
          </w:tcPr>
          <w:p w14:paraId="472A8F4F" w14:textId="43799F28" w:rsidR="00E7101A" w:rsidRPr="00406ECD" w:rsidRDefault="00E7101A" w:rsidP="00E7101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2835" w:type="dxa"/>
            <w:vAlign w:val="center"/>
          </w:tcPr>
          <w:p w14:paraId="46C89364" w14:textId="35EB174F" w:rsidR="00E7101A" w:rsidRPr="00406ECD" w:rsidRDefault="00E7101A" w:rsidP="00E7101A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</w:pPr>
            <w:r w:rsidRPr="00406ECD">
              <w:rPr>
                <w:rFonts w:eastAsia="Arial Unicode MS" w:cs="Times New Roman"/>
                <w:iCs w:val="0"/>
                <w:sz w:val="22"/>
                <w:szCs w:val="22"/>
                <w:lang w:eastAsia="ru-RU"/>
              </w:rPr>
              <w:t>-</w:t>
            </w:r>
          </w:p>
        </w:tc>
      </w:tr>
      <w:bookmarkEnd w:id="15"/>
    </w:tbl>
    <w:p w14:paraId="27565ACF" w14:textId="77777777" w:rsidR="00A80C24" w:rsidRDefault="00A80C24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</w:p>
    <w:p w14:paraId="35A89698" w14:textId="22F2420A" w:rsidR="00B00708" w:rsidRPr="00B00708" w:rsidRDefault="00B00708" w:rsidP="00B00708">
      <w:pPr>
        <w:spacing w:after="0" w:line="276" w:lineRule="auto"/>
        <w:ind w:firstLine="709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Возобновляемые источники тепловой энергии на территории </w:t>
      </w:r>
      <w:r w:rsidR="00AB6B93">
        <w:rPr>
          <w:rFonts w:eastAsia="Arial Unicode MS" w:cs="Times New Roman"/>
          <w:iCs w:val="0"/>
          <w:color w:val="auto"/>
          <w:lang w:eastAsia="ru-RU"/>
        </w:rPr>
        <w:t>Львовского</w:t>
      </w:r>
      <w:r w:rsidR="00A506D3">
        <w:rPr>
          <w:rFonts w:eastAsia="Arial Unicode MS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  <w:lang w:eastAsia="ru-RU"/>
        </w:rPr>
        <w:t xml:space="preserve"> не используются.</w:t>
      </w:r>
    </w:p>
    <w:p w14:paraId="1FA62714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8.3. Виды топлива, их доли и значение низшей теплоты сгорания </w:t>
      </w:r>
    </w:p>
    <w:p w14:paraId="4435E649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топлива, используемые для производства тепловой энергии</w:t>
      </w:r>
    </w:p>
    <w:p w14:paraId="62D044F3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по каждой системе теплоснабжения</w:t>
      </w:r>
    </w:p>
    <w:p w14:paraId="6AF21496" w14:textId="77777777" w:rsidR="00B00708" w:rsidRPr="00B00708" w:rsidRDefault="00B00708" w:rsidP="00B00708">
      <w:pPr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>Таблица 8.4.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66"/>
        <w:gridCol w:w="2012"/>
        <w:gridCol w:w="1647"/>
        <w:gridCol w:w="1562"/>
        <w:gridCol w:w="1722"/>
      </w:tblGrid>
      <w:tr w:rsidR="00B00708" w:rsidRPr="0000122D" w14:paraId="525CA1A1" w14:textId="77777777" w:rsidTr="00366A58">
        <w:trPr>
          <w:trHeight w:val="276"/>
        </w:trPr>
        <w:tc>
          <w:tcPr>
            <w:tcW w:w="2666" w:type="dxa"/>
            <w:vMerge w:val="restart"/>
            <w:vAlign w:val="center"/>
          </w:tcPr>
          <w:p w14:paraId="640CB76D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2012" w:type="dxa"/>
            <w:vMerge w:val="restart"/>
            <w:vAlign w:val="center"/>
          </w:tcPr>
          <w:p w14:paraId="56E5B107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Вид топлива</w:t>
            </w:r>
          </w:p>
        </w:tc>
        <w:tc>
          <w:tcPr>
            <w:tcW w:w="1647" w:type="dxa"/>
            <w:vMerge w:val="restart"/>
            <w:vAlign w:val="center"/>
          </w:tcPr>
          <w:p w14:paraId="44C550FB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Доля, %</w:t>
            </w:r>
          </w:p>
        </w:tc>
        <w:tc>
          <w:tcPr>
            <w:tcW w:w="3284" w:type="dxa"/>
            <w:gridSpan w:val="2"/>
            <w:vAlign w:val="center"/>
          </w:tcPr>
          <w:p w14:paraId="60C07530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Низшая теплота сгорания топлива</w:t>
            </w:r>
          </w:p>
        </w:tc>
      </w:tr>
      <w:tr w:rsidR="00B00708" w:rsidRPr="0000122D" w14:paraId="63D35733" w14:textId="77777777" w:rsidTr="00366A58">
        <w:trPr>
          <w:trHeight w:val="276"/>
        </w:trPr>
        <w:tc>
          <w:tcPr>
            <w:tcW w:w="2666" w:type="dxa"/>
            <w:vMerge/>
            <w:vAlign w:val="center"/>
          </w:tcPr>
          <w:p w14:paraId="46B18C9B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012" w:type="dxa"/>
            <w:vMerge/>
            <w:vAlign w:val="center"/>
          </w:tcPr>
          <w:p w14:paraId="246BFE76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647" w:type="dxa"/>
            <w:vMerge/>
            <w:vAlign w:val="center"/>
          </w:tcPr>
          <w:p w14:paraId="5E0DBAC6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62" w:type="dxa"/>
            <w:vAlign w:val="center"/>
          </w:tcPr>
          <w:p w14:paraId="4FC329D3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</w:pP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МДж/м</w:t>
            </w: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0D287313" w14:textId="77777777" w:rsidR="00B00708" w:rsidRPr="0000122D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Ккал/м</w:t>
            </w:r>
            <w:r w:rsidRPr="0000122D">
              <w:rPr>
                <w:rFonts w:eastAsia="Times New Roman" w:cs="Times New Roman"/>
                <w:b/>
                <w:iCs w:val="0"/>
                <w:color w:val="auto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</w:tr>
      <w:tr w:rsidR="00E7101A" w:rsidRPr="0000122D" w14:paraId="4859D828" w14:textId="77777777" w:rsidTr="00366A58">
        <w:tc>
          <w:tcPr>
            <w:tcW w:w="2666" w:type="dxa"/>
            <w:vAlign w:val="center"/>
          </w:tcPr>
          <w:p w14:paraId="14F4DDEC" w14:textId="041CB179" w:rsidR="00E7101A" w:rsidRPr="0000122D" w:rsidRDefault="00E7101A" w:rsidP="00E7101A">
            <w:pPr>
              <w:spacing w:after="0" w:line="240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2012" w:type="dxa"/>
            <w:vAlign w:val="center"/>
          </w:tcPr>
          <w:p w14:paraId="10F2684D" w14:textId="6F152EDA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дизель</w:t>
            </w:r>
          </w:p>
        </w:tc>
        <w:tc>
          <w:tcPr>
            <w:tcW w:w="1647" w:type="dxa"/>
            <w:vAlign w:val="center"/>
          </w:tcPr>
          <w:p w14:paraId="3E9802FA" w14:textId="7A92A0D1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68B702B7" w14:textId="63C6397C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42,5</w:t>
            </w:r>
          </w:p>
        </w:tc>
        <w:tc>
          <w:tcPr>
            <w:tcW w:w="1722" w:type="dxa"/>
            <w:vAlign w:val="center"/>
          </w:tcPr>
          <w:p w14:paraId="4FF014C6" w14:textId="592384EA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10150</w:t>
            </w:r>
          </w:p>
        </w:tc>
      </w:tr>
      <w:tr w:rsidR="00E7101A" w:rsidRPr="0000122D" w14:paraId="161C3DF4" w14:textId="77777777" w:rsidTr="00366A58">
        <w:tc>
          <w:tcPr>
            <w:tcW w:w="2666" w:type="dxa"/>
            <w:vAlign w:val="center"/>
          </w:tcPr>
          <w:p w14:paraId="37605438" w14:textId="0014A887" w:rsidR="00E7101A" w:rsidRPr="0000122D" w:rsidRDefault="00E7101A" w:rsidP="00E7101A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2012" w:type="dxa"/>
            <w:vAlign w:val="center"/>
          </w:tcPr>
          <w:p w14:paraId="058BC08A" w14:textId="6E111EC8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5D661997" w14:textId="796B4BF8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30F09D2F" w14:textId="4CFDB618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34,4</w:t>
            </w:r>
          </w:p>
        </w:tc>
        <w:tc>
          <w:tcPr>
            <w:tcW w:w="1722" w:type="dxa"/>
            <w:vAlign w:val="center"/>
          </w:tcPr>
          <w:p w14:paraId="19CADA0F" w14:textId="6E152A0F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8140</w:t>
            </w:r>
          </w:p>
        </w:tc>
      </w:tr>
      <w:tr w:rsidR="00E7101A" w:rsidRPr="0000122D" w14:paraId="2252764B" w14:textId="77777777" w:rsidTr="00366A58">
        <w:tc>
          <w:tcPr>
            <w:tcW w:w="2666" w:type="dxa"/>
            <w:vAlign w:val="center"/>
          </w:tcPr>
          <w:p w14:paraId="337779C6" w14:textId="03C4A5CF" w:rsidR="00E7101A" w:rsidRPr="0000122D" w:rsidRDefault="00E7101A" w:rsidP="00E7101A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2012" w:type="dxa"/>
            <w:vAlign w:val="center"/>
          </w:tcPr>
          <w:p w14:paraId="09876977" w14:textId="4B055189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природный газ</w:t>
            </w:r>
          </w:p>
        </w:tc>
        <w:tc>
          <w:tcPr>
            <w:tcW w:w="1647" w:type="dxa"/>
            <w:vAlign w:val="center"/>
          </w:tcPr>
          <w:p w14:paraId="2AE5A71D" w14:textId="42B0F5D7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0122D">
              <w:rPr>
                <w:rFonts w:eastAsia="Times New Roman" w:cs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562" w:type="dxa"/>
            <w:vAlign w:val="center"/>
          </w:tcPr>
          <w:p w14:paraId="4748D5CE" w14:textId="14093F1D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34,4</w:t>
            </w:r>
          </w:p>
        </w:tc>
        <w:tc>
          <w:tcPr>
            <w:tcW w:w="1722" w:type="dxa"/>
            <w:vAlign w:val="center"/>
          </w:tcPr>
          <w:p w14:paraId="503F2A9C" w14:textId="0BBD0A5F" w:rsidR="00E7101A" w:rsidRPr="0000122D" w:rsidRDefault="00E7101A" w:rsidP="00E7101A">
            <w:pPr>
              <w:spacing w:after="0" w:line="276" w:lineRule="auto"/>
              <w:jc w:val="center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8140</w:t>
            </w:r>
          </w:p>
        </w:tc>
      </w:tr>
    </w:tbl>
    <w:p w14:paraId="2CD87702" w14:textId="77777777" w:rsidR="00381943" w:rsidRDefault="00381943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046B7598" w14:textId="39D7F4D6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8.4. Преобладающий в муниципальном образовании вид топлива, определяемый по совокупности всех систем теплоснабжения, находящихся в соответствующем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поселении, муниципальном округе, городском округе</w:t>
      </w:r>
    </w:p>
    <w:p w14:paraId="268890A8" w14:textId="77777777" w:rsidR="0000122D" w:rsidRDefault="0000122D" w:rsidP="0000122D">
      <w:pPr>
        <w:spacing w:after="0"/>
        <w:ind w:firstLine="709"/>
        <w:jc w:val="both"/>
      </w:pPr>
      <w:bookmarkStart w:id="16" w:name="_Hlk204312298"/>
      <w:r>
        <w:rPr>
          <w:rFonts w:cs="Times New Roman"/>
          <w:lang w:eastAsia="ru-RU"/>
        </w:rPr>
        <w:t>В Львовском сельском поселении преобладающим видом топлива</w:t>
      </w:r>
      <w:r>
        <w:rPr>
          <w:rFonts w:eastAsia="Calibri" w:cs="Times New Roman"/>
        </w:rPr>
        <w:t xml:space="preserve"> </w:t>
      </w:r>
      <w:r>
        <w:rPr>
          <w:rFonts w:cs="Times New Roman"/>
          <w:lang w:eastAsia="ru-RU"/>
        </w:rPr>
        <w:t>в котельных является природный газ (95%). На долю дизельного топлива приходится 5% от общей установленной мощности.</w:t>
      </w:r>
      <w:bookmarkEnd w:id="16"/>
    </w:p>
    <w:p w14:paraId="540C0BA7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8.5. Приоритетное направление развития топливного </w:t>
      </w:r>
    </w:p>
    <w:p w14:paraId="6D27F635" w14:textId="1892451B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баланса </w:t>
      </w:r>
      <w:r w:rsidR="00AB6B93">
        <w:rPr>
          <w:rFonts w:eastAsia="Arial Unicode MS" w:cs="Times New Roman"/>
          <w:b/>
          <w:iCs w:val="0"/>
          <w:color w:val="auto"/>
          <w:lang w:eastAsia="ru-RU"/>
        </w:rPr>
        <w:t>Львовского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311D48B7" w14:textId="2BD459DF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Приоритетное развитие топливного баланса в </w:t>
      </w:r>
      <w:r w:rsidR="00126DA2">
        <w:rPr>
          <w:rFonts w:eastAsia="Calibri" w:cs="Times New Roman"/>
          <w:iCs w:val="0"/>
          <w:color w:val="auto"/>
        </w:rPr>
        <w:t>Львовском</w:t>
      </w:r>
      <w:r w:rsidR="000F7E81">
        <w:rPr>
          <w:rFonts w:eastAsia="Calibri" w:cs="Times New Roman"/>
          <w:iCs w:val="0"/>
          <w:color w:val="auto"/>
        </w:rPr>
        <w:t xml:space="preserve"> сельском поселении</w:t>
      </w:r>
      <w:r w:rsidRPr="00B00708">
        <w:rPr>
          <w:rFonts w:eastAsia="Calibri" w:cs="Times New Roman"/>
          <w:iCs w:val="0"/>
          <w:color w:val="auto"/>
        </w:rPr>
        <w:t xml:space="preserve"> не предусматривает изменения вида топлива, используемого на источник</w:t>
      </w:r>
      <w:r w:rsidR="000D0BEB">
        <w:rPr>
          <w:rFonts w:eastAsia="Calibri" w:cs="Times New Roman"/>
          <w:iCs w:val="0"/>
          <w:color w:val="auto"/>
        </w:rPr>
        <w:t>е</w:t>
      </w:r>
      <w:r w:rsidRPr="00B00708">
        <w:rPr>
          <w:rFonts w:eastAsia="Calibri" w:cs="Times New Roman"/>
          <w:iCs w:val="0"/>
          <w:color w:val="auto"/>
        </w:rPr>
        <w:t xml:space="preserve"> тепловой энергии.</w:t>
      </w:r>
    </w:p>
    <w:p w14:paraId="4B7B58E4" w14:textId="485D089C" w:rsidR="00B00708" w:rsidRPr="00B00708" w:rsidRDefault="00B00708" w:rsidP="00B00708">
      <w:pPr>
        <w:spacing w:after="120" w:line="276" w:lineRule="auto"/>
        <w:ind w:firstLine="567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Анализ поставки газообразного топлива на источники тепловой энергии в период зимних </w:t>
      </w:r>
      <w:r w:rsidRPr="00235EFF">
        <w:rPr>
          <w:rFonts w:eastAsia="Times New Roman" w:cs="Times New Roman"/>
          <w:iCs w:val="0"/>
          <w:color w:val="auto"/>
          <w:lang w:eastAsia="ru-RU"/>
        </w:rPr>
        <w:t>месяцев 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4</w:t>
      </w:r>
      <w:r w:rsidRPr="00235EFF">
        <w:rPr>
          <w:rFonts w:eastAsia="Times New Roman" w:cs="Times New Roman"/>
          <w:iCs w:val="0"/>
          <w:color w:val="auto"/>
          <w:lang w:eastAsia="ru-RU"/>
        </w:rPr>
        <w:t>-202</w:t>
      </w:r>
      <w:r w:rsidR="00235EFF" w:rsidRPr="00235EFF">
        <w:rPr>
          <w:rFonts w:eastAsia="Times New Roman" w:cs="Times New Roman"/>
          <w:iCs w:val="0"/>
          <w:color w:val="auto"/>
          <w:lang w:eastAsia="ru-RU"/>
        </w:rPr>
        <w:t>5</w:t>
      </w:r>
      <w:r w:rsidRPr="00235EFF">
        <w:rPr>
          <w:rFonts w:eastAsia="Times New Roman" w:cs="Times New Roman"/>
          <w:iCs w:val="0"/>
          <w:color w:val="auto"/>
          <w:lang w:eastAsia="ru-RU"/>
        </w:rPr>
        <w:t xml:space="preserve"> </w:t>
      </w:r>
      <w:proofErr w:type="spellStart"/>
      <w:r w:rsidRPr="00235EFF">
        <w:rPr>
          <w:rFonts w:eastAsia="Times New Roman" w:cs="Times New Roman"/>
          <w:iCs w:val="0"/>
          <w:color w:val="auto"/>
          <w:lang w:eastAsia="ru-RU"/>
        </w:rPr>
        <w:t>г.г</w:t>
      </w:r>
      <w:proofErr w:type="spellEnd"/>
      <w:r w:rsidRPr="00235EFF">
        <w:rPr>
          <w:rFonts w:eastAsia="Times New Roman" w:cs="Times New Roman"/>
          <w:iCs w:val="0"/>
          <w:color w:val="auto"/>
          <w:lang w:eastAsia="ru-RU"/>
        </w:rPr>
        <w:t>. не выя</w:t>
      </w:r>
      <w:r w:rsidRPr="00B00708">
        <w:rPr>
          <w:rFonts w:eastAsia="Times New Roman" w:cs="Times New Roman"/>
          <w:iCs w:val="0"/>
          <w:color w:val="auto"/>
          <w:lang w:eastAsia="ru-RU"/>
        </w:rPr>
        <w:t>вил нарушений или сбоев в поставках топлива. Информация о нарушениях в работе газотранспортной системы или в работе магистральных газовых сетей отсутствует.</w:t>
      </w:r>
    </w:p>
    <w:p w14:paraId="560DF672" w14:textId="77777777" w:rsidR="00B00708" w:rsidRPr="00B00708" w:rsidRDefault="00B00708" w:rsidP="00B00708">
      <w:pPr>
        <w:spacing w:after="120" w:line="276" w:lineRule="auto"/>
        <w:ind w:firstLine="567"/>
        <w:jc w:val="both"/>
        <w:rPr>
          <w:rFonts w:ascii="Arial" w:eastAsia="Times New Roman" w:hAnsi="Arial"/>
          <w:iCs w:val="0"/>
          <w:vanish/>
          <w:color w:val="auto"/>
          <w:sz w:val="24"/>
          <w:szCs w:val="24"/>
          <w:lang w:eastAsia="ru-RU"/>
        </w:rPr>
      </w:pPr>
    </w:p>
    <w:p w14:paraId="70B4688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1907" w:h="16840" w:code="9"/>
          <w:pgMar w:top="851" w:right="567" w:bottom="851" w:left="1701" w:header="720" w:footer="720" w:gutter="0"/>
          <w:cols w:space="720"/>
        </w:sectPr>
      </w:pPr>
    </w:p>
    <w:p w14:paraId="541AD936" w14:textId="77777777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>РАЗДЕЛ 9. ИНВЕСТИЦИИ В СТРОИТЕЛЬСТВО, РЕКОНСТРУКЦИЮ, ТЕХНИЧЕСКОЕ ПЕРЕВООРУЖЕНИЕ И (ИЛИ) МОДЕРНИЗАЦИЮ</w:t>
      </w:r>
    </w:p>
    <w:p w14:paraId="250BC243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9.1. Предложения по величине необходимых инвестиций в строительство, реконструкцию, </w:t>
      </w:r>
    </w:p>
    <w:p w14:paraId="4F284F6B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техническое перевооружение и (или) модернизацию источников тепловой энергии на каждом этапе</w:t>
      </w:r>
    </w:p>
    <w:p w14:paraId="587B95DC" w14:textId="77777777" w:rsidR="00B00708" w:rsidRPr="00B00708" w:rsidRDefault="00B00708" w:rsidP="00B00708">
      <w:pPr>
        <w:widowControl w:val="0"/>
        <w:spacing w:after="0" w:line="276" w:lineRule="auto"/>
        <w:jc w:val="right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9.1.</w:t>
      </w:r>
    </w:p>
    <w:tbl>
      <w:tblPr>
        <w:tblW w:w="14449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57"/>
        <w:gridCol w:w="1231"/>
        <w:gridCol w:w="1230"/>
        <w:gridCol w:w="1231"/>
        <w:gridCol w:w="1231"/>
        <w:gridCol w:w="1231"/>
        <w:gridCol w:w="1213"/>
        <w:gridCol w:w="1118"/>
        <w:gridCol w:w="1907"/>
      </w:tblGrid>
      <w:tr w:rsidR="00B00708" w:rsidRPr="005C306E" w14:paraId="0AE296B5" w14:textId="77777777" w:rsidTr="003571AE">
        <w:trPr>
          <w:cantSplit/>
          <w:trHeight w:val="801"/>
        </w:trPr>
        <w:tc>
          <w:tcPr>
            <w:tcW w:w="4243" w:type="dxa"/>
            <w:vMerge w:val="restart"/>
            <w:vAlign w:val="center"/>
            <w:hideMark/>
          </w:tcPr>
          <w:p w14:paraId="1830F88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14:paraId="29BB4A8E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5" w:type="dxa"/>
            <w:vAlign w:val="center"/>
            <w:hideMark/>
          </w:tcPr>
          <w:p w14:paraId="1127F890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vAlign w:val="center"/>
          </w:tcPr>
          <w:p w14:paraId="45777106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vAlign w:val="center"/>
          </w:tcPr>
          <w:p w14:paraId="1237BC50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276" w:type="dxa"/>
            <w:vAlign w:val="center"/>
          </w:tcPr>
          <w:p w14:paraId="7F400753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257" w:type="dxa"/>
            <w:vAlign w:val="center"/>
          </w:tcPr>
          <w:p w14:paraId="5665F92E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48" w:type="dxa"/>
            <w:vAlign w:val="center"/>
            <w:hideMark/>
          </w:tcPr>
          <w:p w14:paraId="211547A2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4869D73C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422" w:type="dxa"/>
            <w:vAlign w:val="center"/>
            <w:hideMark/>
          </w:tcPr>
          <w:p w14:paraId="18F85BB3" w14:textId="7F11C218" w:rsidR="00B00708" w:rsidRPr="005C306E" w:rsidRDefault="0000122D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cs="Times New Roman"/>
                <w:b/>
                <w:lang w:eastAsia="ru-RU"/>
              </w:rPr>
              <w:t>Исполнитель</w:t>
            </w:r>
          </w:p>
        </w:tc>
      </w:tr>
      <w:tr w:rsidR="00B00708" w:rsidRPr="005C306E" w14:paraId="0B7EF25E" w14:textId="77777777" w:rsidTr="003571AE">
        <w:trPr>
          <w:cantSplit/>
          <w:trHeight w:val="401"/>
        </w:trPr>
        <w:tc>
          <w:tcPr>
            <w:tcW w:w="4243" w:type="dxa"/>
            <w:vMerge/>
            <w:vAlign w:val="center"/>
          </w:tcPr>
          <w:p w14:paraId="31BC457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206" w:type="dxa"/>
            <w:gridSpan w:val="8"/>
            <w:vAlign w:val="center"/>
          </w:tcPr>
          <w:p w14:paraId="1EC1CA69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Тыс. руб.</w:t>
            </w:r>
          </w:p>
        </w:tc>
      </w:tr>
      <w:tr w:rsidR="00F8273C" w:rsidRPr="005C306E" w14:paraId="30DD17F2" w14:textId="77777777" w:rsidTr="003571AE">
        <w:trPr>
          <w:trHeight w:val="407"/>
        </w:trPr>
        <w:tc>
          <w:tcPr>
            <w:tcW w:w="4243" w:type="dxa"/>
            <w:vAlign w:val="center"/>
          </w:tcPr>
          <w:p w14:paraId="7EBD7450" w14:textId="11783803" w:rsidR="00F8273C" w:rsidRPr="005C306E" w:rsidRDefault="00F8273C" w:rsidP="00F8273C">
            <w:pPr>
              <w:spacing w:after="0" w:line="276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14:paraId="45240EC2" w14:textId="00015C2C" w:rsidR="00F8273C" w:rsidRPr="005C306E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14:paraId="1356FF52" w14:textId="169BEC1B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0B8DB446" w14:textId="62684090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56499FD8" w14:textId="7EBCB8E1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61860712" w14:textId="290D9BC8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57" w:type="dxa"/>
            <w:vAlign w:val="center"/>
          </w:tcPr>
          <w:p w14:paraId="6DCA2310" w14:textId="0A1E1968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48" w:type="dxa"/>
            <w:vAlign w:val="center"/>
          </w:tcPr>
          <w:p w14:paraId="7EB021BB" w14:textId="3FC164C7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22" w:type="dxa"/>
            <w:vAlign w:val="center"/>
          </w:tcPr>
          <w:p w14:paraId="460B0C21" w14:textId="7943F065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</w:tr>
    </w:tbl>
    <w:p w14:paraId="685BA2D3" w14:textId="77777777" w:rsidR="00B00708" w:rsidRPr="00A6594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</w:p>
    <w:p w14:paraId="09F0EE72" w14:textId="77777777" w:rsidR="00B00708" w:rsidRPr="00A6594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A65948">
        <w:rPr>
          <w:rFonts w:eastAsia="Times New Roman" w:cs="Times New Roman"/>
          <w:b/>
          <w:iCs w:val="0"/>
          <w:color w:val="auto"/>
          <w:lang w:eastAsia="ru-RU"/>
        </w:rPr>
        <w:t>9.2. Предложения по величине необходимых инвестиции в строительство, реконструкцию, техническое перевооружение и (или) модернизацию тепловых сетей, насосных станций и тепловых пунктов</w:t>
      </w:r>
    </w:p>
    <w:p w14:paraId="7AF8531E" w14:textId="77777777" w:rsidR="00B00708" w:rsidRPr="00A6594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A65948">
        <w:rPr>
          <w:rFonts w:eastAsia="Arial Unicode MS" w:cs="Times New Roman"/>
          <w:iCs w:val="0"/>
          <w:color w:val="auto"/>
          <w:lang w:eastAsia="ru-RU"/>
        </w:rPr>
        <w:t>Таблица 9.2.</w:t>
      </w:r>
    </w:p>
    <w:tbl>
      <w:tblPr>
        <w:tblW w:w="14468" w:type="dxa"/>
        <w:tblInd w:w="1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091"/>
        <w:gridCol w:w="18"/>
        <w:gridCol w:w="1194"/>
        <w:gridCol w:w="17"/>
        <w:gridCol w:w="1194"/>
        <w:gridCol w:w="18"/>
        <w:gridCol w:w="1194"/>
        <w:gridCol w:w="18"/>
        <w:gridCol w:w="1194"/>
        <w:gridCol w:w="18"/>
        <w:gridCol w:w="1085"/>
        <w:gridCol w:w="115"/>
        <w:gridCol w:w="1175"/>
        <w:gridCol w:w="51"/>
        <w:gridCol w:w="1179"/>
        <w:gridCol w:w="1907"/>
      </w:tblGrid>
      <w:tr w:rsidR="00B00708" w:rsidRPr="005C306E" w14:paraId="2F4C06CA" w14:textId="77777777" w:rsidTr="0000122D">
        <w:trPr>
          <w:cantSplit/>
          <w:trHeight w:val="828"/>
        </w:trPr>
        <w:tc>
          <w:tcPr>
            <w:tcW w:w="4136" w:type="dxa"/>
            <w:gridSpan w:val="2"/>
            <w:vMerge w:val="restart"/>
            <w:vAlign w:val="center"/>
            <w:hideMark/>
          </w:tcPr>
          <w:p w14:paraId="23999F96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218" w:type="dxa"/>
            <w:gridSpan w:val="2"/>
            <w:vAlign w:val="center"/>
          </w:tcPr>
          <w:p w14:paraId="578BF05E" w14:textId="77777777" w:rsidR="00B00708" w:rsidRPr="005C306E" w:rsidRDefault="00B00708" w:rsidP="0000122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19" w:type="dxa"/>
            <w:gridSpan w:val="2"/>
            <w:vAlign w:val="center"/>
            <w:hideMark/>
          </w:tcPr>
          <w:p w14:paraId="2E912CCD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19" w:type="dxa"/>
            <w:gridSpan w:val="2"/>
            <w:vAlign w:val="center"/>
          </w:tcPr>
          <w:p w14:paraId="1270887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19" w:type="dxa"/>
            <w:gridSpan w:val="2"/>
            <w:vAlign w:val="center"/>
          </w:tcPr>
          <w:p w14:paraId="02302ED3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090" w:type="dxa"/>
            <w:vAlign w:val="center"/>
          </w:tcPr>
          <w:p w14:paraId="0D811638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349" w:type="dxa"/>
            <w:gridSpan w:val="3"/>
            <w:vAlign w:val="center"/>
          </w:tcPr>
          <w:p w14:paraId="2C3E135A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82" w:type="dxa"/>
            <w:vAlign w:val="center"/>
            <w:hideMark/>
          </w:tcPr>
          <w:p w14:paraId="6479263B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2031-</w:t>
            </w:r>
          </w:p>
          <w:p w14:paraId="16BC8AAA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836" w:type="dxa"/>
            <w:vAlign w:val="center"/>
            <w:hideMark/>
          </w:tcPr>
          <w:p w14:paraId="26D40838" w14:textId="44976010" w:rsidR="00B00708" w:rsidRPr="005C306E" w:rsidRDefault="0000122D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cs="Times New Roman"/>
                <w:b/>
                <w:lang w:eastAsia="ru-RU"/>
              </w:rPr>
              <w:t>Исполнитель</w:t>
            </w:r>
          </w:p>
        </w:tc>
      </w:tr>
      <w:tr w:rsidR="00B00708" w:rsidRPr="005C306E" w14:paraId="07546D90" w14:textId="77777777" w:rsidTr="0000122D">
        <w:trPr>
          <w:cantSplit/>
          <w:trHeight w:val="257"/>
        </w:trPr>
        <w:tc>
          <w:tcPr>
            <w:tcW w:w="4136" w:type="dxa"/>
            <w:gridSpan w:val="2"/>
            <w:vMerge/>
            <w:vAlign w:val="center"/>
          </w:tcPr>
          <w:p w14:paraId="12AD40F0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</w:p>
        </w:tc>
        <w:tc>
          <w:tcPr>
            <w:tcW w:w="10332" w:type="dxa"/>
            <w:gridSpan w:val="14"/>
            <w:vAlign w:val="center"/>
          </w:tcPr>
          <w:p w14:paraId="1BA0EA97" w14:textId="77777777" w:rsidR="00B00708" w:rsidRPr="005C306E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/>
                <w:bCs/>
                <w:iCs w:val="0"/>
                <w:sz w:val="22"/>
                <w:szCs w:val="22"/>
                <w:lang w:eastAsia="ru-RU"/>
              </w:rPr>
              <w:t>Тыс. руб.</w:t>
            </w:r>
          </w:p>
        </w:tc>
      </w:tr>
      <w:tr w:rsidR="00F8273C" w:rsidRPr="005C306E" w14:paraId="5D96E279" w14:textId="77777777" w:rsidTr="0000122D">
        <w:trPr>
          <w:trHeight w:val="437"/>
        </w:trPr>
        <w:tc>
          <w:tcPr>
            <w:tcW w:w="4118" w:type="dxa"/>
            <w:vAlign w:val="center"/>
          </w:tcPr>
          <w:p w14:paraId="00BD721F" w14:textId="3116F9C1" w:rsidR="00F8273C" w:rsidRPr="005C306E" w:rsidRDefault="0000122D" w:rsidP="00F8273C">
            <w:pPr>
              <w:spacing w:after="0" w:line="276" w:lineRule="auto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Модернизация тепловой сети котельной АКХ, протяженностью </w:t>
            </w:r>
            <w:r>
              <w:rPr>
                <w:rFonts w:cs="Times New Roman"/>
                <w:sz w:val="24"/>
                <w:szCs w:val="24"/>
                <w:lang w:val="en-US" w:eastAsia="ru-RU"/>
              </w:rPr>
              <w:t>L=</w:t>
            </w:r>
            <w:r>
              <w:rPr>
                <w:rFonts w:cs="Times New Roman"/>
                <w:sz w:val="24"/>
                <w:szCs w:val="24"/>
                <w:lang w:eastAsia="ru-RU"/>
              </w:rPr>
              <w:t>400 м</w:t>
            </w:r>
          </w:p>
        </w:tc>
        <w:tc>
          <w:tcPr>
            <w:tcW w:w="1219" w:type="dxa"/>
            <w:gridSpan w:val="2"/>
            <w:vAlign w:val="center"/>
          </w:tcPr>
          <w:p w14:paraId="7ECFC9A1" w14:textId="4FEA4B20" w:rsidR="00F8273C" w:rsidRPr="005C306E" w:rsidRDefault="00F8273C" w:rsidP="00F8273C">
            <w:pPr>
              <w:spacing w:after="0" w:line="276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18" w:type="dxa"/>
            <w:gridSpan w:val="2"/>
            <w:vAlign w:val="center"/>
          </w:tcPr>
          <w:p w14:paraId="04771270" w14:textId="6A50F060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19" w:type="dxa"/>
            <w:gridSpan w:val="2"/>
            <w:vAlign w:val="center"/>
          </w:tcPr>
          <w:p w14:paraId="670B15BF" w14:textId="3E228657" w:rsidR="00F8273C" w:rsidRPr="005C306E" w:rsidRDefault="00F8273C" w:rsidP="00F8273C">
            <w:pPr>
              <w:spacing w:after="0" w:line="276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19" w:type="dxa"/>
            <w:gridSpan w:val="2"/>
            <w:vAlign w:val="center"/>
          </w:tcPr>
          <w:p w14:paraId="2F4E3008" w14:textId="4D888DEC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24" w:type="dxa"/>
            <w:gridSpan w:val="3"/>
            <w:vAlign w:val="center"/>
          </w:tcPr>
          <w:p w14:paraId="65956F1B" w14:textId="0AB97A2B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182" w:type="dxa"/>
            <w:vAlign w:val="center"/>
          </w:tcPr>
          <w:p w14:paraId="12976C9B" w14:textId="6794541E" w:rsidR="00F8273C" w:rsidRPr="005C306E" w:rsidRDefault="00F8273C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5C306E"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33" w:type="dxa"/>
            <w:gridSpan w:val="2"/>
            <w:vAlign w:val="center"/>
          </w:tcPr>
          <w:p w14:paraId="562E4129" w14:textId="0A0C2064" w:rsidR="00F8273C" w:rsidRPr="005C306E" w:rsidRDefault="0000122D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>
              <w:rPr>
                <w:rFonts w:cs="Times New Roman"/>
                <w:lang w:eastAsia="ru-RU"/>
              </w:rPr>
              <w:t>1944,0</w:t>
            </w:r>
          </w:p>
        </w:tc>
        <w:tc>
          <w:tcPr>
            <w:tcW w:w="1836" w:type="dxa"/>
            <w:vAlign w:val="center"/>
          </w:tcPr>
          <w:p w14:paraId="08B9DE6E" w14:textId="4EB1F212" w:rsidR="00F8273C" w:rsidRPr="005C306E" w:rsidRDefault="0000122D" w:rsidP="00F8273C">
            <w:pPr>
              <w:spacing w:after="0" w:line="240" w:lineRule="auto"/>
              <w:jc w:val="center"/>
              <w:rPr>
                <w:rFonts w:eastAsia="Times New Roman" w:cs="Times New Roman"/>
                <w:bCs/>
                <w:iCs w:val="0"/>
                <w:sz w:val="22"/>
                <w:szCs w:val="22"/>
                <w:lang w:eastAsia="ru-RU"/>
              </w:rPr>
            </w:pPr>
            <w:r w:rsidRPr="00717E0C">
              <w:rPr>
                <w:rFonts w:cs="Times New Roman"/>
                <w:sz w:val="20"/>
                <w:szCs w:val="20"/>
                <w:lang w:eastAsia="ru-RU"/>
              </w:rPr>
              <w:t>Филиал "ЕИС" ООО" ЦУП ЖКХ"</w:t>
            </w:r>
          </w:p>
        </w:tc>
      </w:tr>
    </w:tbl>
    <w:p w14:paraId="2D5BD82D" w14:textId="77777777" w:rsidR="000D1A41" w:rsidRDefault="000D1A41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  <w:sectPr w:rsidR="000D1A41" w:rsidSect="00B00708">
          <w:pgSz w:w="15840" w:h="12240" w:orient="landscape"/>
          <w:pgMar w:top="1276" w:right="851" w:bottom="709" w:left="567" w:header="720" w:footer="720" w:gutter="0"/>
          <w:cols w:space="720"/>
        </w:sectPr>
      </w:pPr>
    </w:p>
    <w:p w14:paraId="7762FCFC" w14:textId="71A2B113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 xml:space="preserve">9.3. Предложения по величине инвестиций в строительство, реконструкцию, техническое перевооружение </w:t>
      </w:r>
    </w:p>
    <w:p w14:paraId="2B904C6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и (или) модернизацию в связи с изменениями температурного графика и гидравлического режима работы системы теплоснабжения</w:t>
      </w:r>
    </w:p>
    <w:p w14:paraId="72E90D48" w14:textId="3781076C" w:rsidR="00B00708" w:rsidRPr="00B00708" w:rsidRDefault="00B00708" w:rsidP="000D1A41">
      <w:pPr>
        <w:spacing w:after="0" w:line="276" w:lineRule="auto"/>
        <w:ind w:firstLine="567"/>
        <w:jc w:val="both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Предложения по величине инвестиций в строительство, реконструкцию, техническое перевооружение и модернизацию в связи с изменениями температурного графика и гидравлического режима работы системы теплоснабжения в данной схеме теплоснабжения не предусмотрены.</w:t>
      </w:r>
    </w:p>
    <w:p w14:paraId="758E6F52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9.4. Предложения по величине необходимых инвестиций для перевода открытой системы теплоснабжения (горячего водоснабжения) в закрытую систему горячего водоснабжения</w:t>
      </w:r>
    </w:p>
    <w:p w14:paraId="745195A5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Cs/>
          <w:iCs w:val="0"/>
          <w:color w:val="auto"/>
          <w:lang w:eastAsia="ru-RU"/>
        </w:rPr>
      </w:pPr>
      <w:r w:rsidRPr="000D1A41">
        <w:rPr>
          <w:rFonts w:eastAsia="Times New Roman" w:cs="Times New Roman"/>
          <w:bCs/>
          <w:iCs w:val="0"/>
          <w:color w:val="auto"/>
          <w:lang w:eastAsia="ru-RU"/>
        </w:rPr>
        <w:t>Мероприятия для перевода открытой системы теплоснабжения (горячего водоснабжения) в закрытую систему горячего водоснабжения не запланированы.</w:t>
      </w:r>
    </w:p>
    <w:p w14:paraId="78E6DAB1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9.5. Оценка эффективности инвестиций по отдельным предложениям</w:t>
      </w:r>
    </w:p>
    <w:tbl>
      <w:tblPr>
        <w:tblW w:w="101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78"/>
        <w:gridCol w:w="1985"/>
        <w:gridCol w:w="2410"/>
      </w:tblGrid>
      <w:tr w:rsidR="0000122D" w:rsidRPr="00825DAE" w14:paraId="377F383D" w14:textId="77777777" w:rsidTr="00C11225">
        <w:trPr>
          <w:trHeight w:val="337"/>
        </w:trPr>
        <w:tc>
          <w:tcPr>
            <w:tcW w:w="5778" w:type="dxa"/>
            <w:shd w:val="clear" w:color="000000" w:fill="FFFFFF"/>
            <w:vAlign w:val="center"/>
            <w:hideMark/>
          </w:tcPr>
          <w:p w14:paraId="5A823951" w14:textId="77777777" w:rsidR="0000122D" w:rsidRPr="00825DAE" w:rsidRDefault="0000122D" w:rsidP="00C11225">
            <w:pPr>
              <w:spacing w:after="0" w:line="240" w:lineRule="auto"/>
              <w:ind w:right="-377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14:paraId="50DDBA82" w14:textId="77777777" w:rsidR="0000122D" w:rsidRPr="00825DAE" w:rsidRDefault="0000122D" w:rsidP="00C11225">
            <w:pPr>
              <w:spacing w:after="0" w:line="240" w:lineRule="auto"/>
              <w:ind w:right="-377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14:paraId="6548DE26" w14:textId="77777777" w:rsidR="0000122D" w:rsidRPr="00825DAE" w:rsidRDefault="0000122D" w:rsidP="00C11225">
            <w:pPr>
              <w:spacing w:after="0" w:line="240" w:lineRule="auto"/>
              <w:ind w:right="-377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ПОСЛЕ</w:t>
            </w:r>
          </w:p>
        </w:tc>
      </w:tr>
      <w:tr w:rsidR="0000122D" w:rsidRPr="00825DAE" w14:paraId="7BA8BECD" w14:textId="77777777" w:rsidTr="00C11225">
        <w:trPr>
          <w:trHeight w:val="300"/>
        </w:trPr>
        <w:tc>
          <w:tcPr>
            <w:tcW w:w="10173" w:type="dxa"/>
            <w:gridSpan w:val="3"/>
            <w:shd w:val="clear" w:color="auto" w:fill="FFFFFF"/>
            <w:vAlign w:val="center"/>
          </w:tcPr>
          <w:p w14:paraId="269D4D3C" w14:textId="77777777" w:rsidR="0000122D" w:rsidRPr="00825DAE" w:rsidRDefault="0000122D" w:rsidP="00C11225">
            <w:pPr>
              <w:spacing w:after="0" w:line="240" w:lineRule="auto"/>
              <w:ind w:right="-377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Котельная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АКХ</w:t>
            </w:r>
          </w:p>
        </w:tc>
      </w:tr>
      <w:tr w:rsidR="0000122D" w:rsidRPr="00825DAE" w14:paraId="056FFEF4" w14:textId="77777777" w:rsidTr="00C11225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13ACADAB" w14:textId="77777777" w:rsidR="0000122D" w:rsidRPr="00825DAE" w:rsidRDefault="0000122D" w:rsidP="00C112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>Выработка тепловой энергии, Гкал/год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28F41E0" w14:textId="56EBA75C" w:rsidR="0000122D" w:rsidRPr="00825DAE" w:rsidRDefault="0000122D" w:rsidP="00C11225">
            <w:pPr>
              <w:spacing w:after="0" w:line="219" w:lineRule="exact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0122D">
              <w:rPr>
                <w:rFonts w:cs="Times New Roman"/>
                <w:sz w:val="22"/>
                <w:szCs w:val="22"/>
              </w:rPr>
              <w:t>1903,295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CDF1687" w14:textId="25B1923B" w:rsidR="0000122D" w:rsidRPr="00825DAE" w:rsidRDefault="0000122D" w:rsidP="00C11225">
            <w:pPr>
              <w:spacing w:after="0" w:line="219" w:lineRule="exact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0122D">
              <w:rPr>
                <w:rFonts w:cs="Times New Roman"/>
                <w:sz w:val="22"/>
                <w:szCs w:val="22"/>
              </w:rPr>
              <w:t>1804,565</w:t>
            </w:r>
          </w:p>
        </w:tc>
      </w:tr>
      <w:tr w:rsidR="0000122D" w:rsidRPr="00825DAE" w14:paraId="44383367" w14:textId="77777777" w:rsidTr="00C11225">
        <w:trPr>
          <w:trHeight w:val="300"/>
        </w:trPr>
        <w:tc>
          <w:tcPr>
            <w:tcW w:w="10173" w:type="dxa"/>
            <w:gridSpan w:val="3"/>
            <w:shd w:val="clear" w:color="auto" w:fill="FFFFFF"/>
            <w:vAlign w:val="center"/>
            <w:hideMark/>
          </w:tcPr>
          <w:p w14:paraId="34949C2D" w14:textId="77777777" w:rsidR="0000122D" w:rsidRPr="00825DAE" w:rsidRDefault="0000122D" w:rsidP="00C1122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Капитальные затраты</w:t>
            </w:r>
          </w:p>
        </w:tc>
      </w:tr>
      <w:tr w:rsidR="0000122D" w:rsidRPr="00825DAE" w14:paraId="46F6D73B" w14:textId="77777777" w:rsidTr="00C11225">
        <w:trPr>
          <w:trHeight w:val="437"/>
        </w:trPr>
        <w:tc>
          <w:tcPr>
            <w:tcW w:w="5778" w:type="dxa"/>
            <w:shd w:val="clear" w:color="auto" w:fill="FFFFFF"/>
            <w:vAlign w:val="center"/>
            <w:hideMark/>
          </w:tcPr>
          <w:p w14:paraId="3B18D414" w14:textId="77777777" w:rsidR="0000122D" w:rsidRPr="00825DAE" w:rsidRDefault="0000122D" w:rsidP="00C1122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Капитальные затраты 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428CDF0E" w14:textId="77777777" w:rsidR="0000122D" w:rsidRPr="00825DAE" w:rsidRDefault="0000122D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3155E31F" w14:textId="77777777" w:rsidR="0000122D" w:rsidRPr="00825DAE" w:rsidRDefault="0000122D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1944,0</w:t>
            </w:r>
          </w:p>
        </w:tc>
      </w:tr>
      <w:tr w:rsidR="0000122D" w:rsidRPr="00825DAE" w14:paraId="07808E57" w14:textId="77777777" w:rsidTr="00C11225">
        <w:trPr>
          <w:trHeight w:val="300"/>
        </w:trPr>
        <w:tc>
          <w:tcPr>
            <w:tcW w:w="10173" w:type="dxa"/>
            <w:gridSpan w:val="3"/>
            <w:shd w:val="clear" w:color="auto" w:fill="FFFFFF"/>
            <w:vAlign w:val="center"/>
            <w:hideMark/>
          </w:tcPr>
          <w:p w14:paraId="06ABCA67" w14:textId="77777777" w:rsidR="0000122D" w:rsidRPr="00825DAE" w:rsidRDefault="0000122D" w:rsidP="00C1122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Ожидаемый энергетический и экономический эффект</w:t>
            </w:r>
          </w:p>
        </w:tc>
      </w:tr>
      <w:tr w:rsidR="0000122D" w:rsidRPr="00825DAE" w14:paraId="4002F127" w14:textId="77777777" w:rsidTr="00C11225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69E14691" w14:textId="77777777" w:rsidR="0000122D" w:rsidRPr="00825DAE" w:rsidRDefault="0000122D" w:rsidP="00C11225">
            <w:pPr>
              <w:spacing w:after="0" w:line="240" w:lineRule="auto"/>
              <w:jc w:val="right"/>
              <w:rPr>
                <w:rFonts w:eastAsia="Times New Roman" w:cs="Times New Roman"/>
                <w:i/>
                <w:iCs w:val="0"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i/>
                <w:iCs w:val="0"/>
                <w:sz w:val="24"/>
                <w:szCs w:val="24"/>
                <w:lang w:eastAsia="ru-RU"/>
              </w:rPr>
              <w:t>Экономия природного газа в натуральном выражении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025D13E7" w14:textId="77777777" w:rsidR="0000122D" w:rsidRPr="00825DAE" w:rsidRDefault="0000122D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>куб.м</w:t>
            </w:r>
            <w:proofErr w:type="spellEnd"/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/год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47D1359F" w14:textId="305CF81E" w:rsidR="0000122D" w:rsidRPr="00825DAE" w:rsidRDefault="0000122D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13,15</w:t>
            </w:r>
          </w:p>
        </w:tc>
      </w:tr>
      <w:tr w:rsidR="0000122D" w:rsidRPr="00825DAE" w14:paraId="76D9D94B" w14:textId="77777777" w:rsidTr="00C11225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4BEA2E39" w14:textId="77777777" w:rsidR="0000122D" w:rsidRPr="00825DAE" w:rsidRDefault="0000122D" w:rsidP="00C11225">
            <w:pPr>
              <w:spacing w:after="0" w:line="240" w:lineRule="auto"/>
              <w:jc w:val="right"/>
              <w:rPr>
                <w:rFonts w:eastAsia="Times New Roman" w:cs="Times New Roman"/>
                <w:i/>
                <w:iCs w:val="0"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i/>
                <w:iCs w:val="0"/>
                <w:sz w:val="24"/>
                <w:szCs w:val="24"/>
                <w:lang w:eastAsia="ru-RU"/>
              </w:rPr>
              <w:t>Экономия природного газа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71FC1E5D" w14:textId="77777777" w:rsidR="0000122D" w:rsidRPr="00825DAE" w:rsidRDefault="0000122D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тыс. </w:t>
            </w:r>
            <w:proofErr w:type="spellStart"/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825DAE">
              <w:rPr>
                <w:rFonts w:eastAsia="Times New Roman" w:cs="Times New Roman"/>
                <w:sz w:val="24"/>
                <w:szCs w:val="24"/>
                <w:lang w:eastAsia="ru-RU"/>
              </w:rPr>
              <w:t>/год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14:paraId="7025D7EF" w14:textId="3399FB72" w:rsidR="0000122D" w:rsidRPr="00825DAE" w:rsidRDefault="0000122D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14,87</w:t>
            </w:r>
          </w:p>
        </w:tc>
      </w:tr>
      <w:tr w:rsidR="0000122D" w:rsidRPr="00825DAE" w14:paraId="7C5C46CE" w14:textId="77777777" w:rsidTr="00C11225">
        <w:trPr>
          <w:trHeight w:val="300"/>
        </w:trPr>
        <w:tc>
          <w:tcPr>
            <w:tcW w:w="5778" w:type="dxa"/>
            <w:shd w:val="clear" w:color="auto" w:fill="FFFFFF"/>
            <w:vAlign w:val="center"/>
            <w:hideMark/>
          </w:tcPr>
          <w:p w14:paraId="1E71FAA0" w14:textId="77777777" w:rsidR="0000122D" w:rsidRPr="00825DAE" w:rsidRDefault="0000122D" w:rsidP="00C1122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5DA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Окупаемость проекта, год</w:t>
            </w:r>
          </w:p>
        </w:tc>
        <w:tc>
          <w:tcPr>
            <w:tcW w:w="4395" w:type="dxa"/>
            <w:gridSpan w:val="2"/>
            <w:shd w:val="clear" w:color="auto" w:fill="FFFFFF"/>
            <w:vAlign w:val="center"/>
            <w:hideMark/>
          </w:tcPr>
          <w:p w14:paraId="15A880A7" w14:textId="77777777" w:rsidR="0000122D" w:rsidRPr="00825DAE" w:rsidRDefault="0000122D" w:rsidP="00C1122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21,6</w:t>
            </w:r>
          </w:p>
        </w:tc>
      </w:tr>
    </w:tbl>
    <w:p w14:paraId="187E9647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4B57D951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9.6. Величина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</w:t>
      </w:r>
    </w:p>
    <w:p w14:paraId="0438C2C2" w14:textId="77777777" w:rsidR="00B00708" w:rsidRPr="00B00708" w:rsidRDefault="00B00708" w:rsidP="00B00708">
      <w:pPr>
        <w:widowControl w:val="0"/>
        <w:spacing w:after="0" w:line="276" w:lineRule="auto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период актуализации</w:t>
      </w:r>
    </w:p>
    <w:p w14:paraId="10944726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9.4.</w:t>
      </w:r>
    </w:p>
    <w:tbl>
      <w:tblPr>
        <w:tblW w:w="10221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16"/>
        <w:gridCol w:w="7088"/>
        <w:gridCol w:w="1417"/>
      </w:tblGrid>
      <w:tr w:rsidR="00B00708" w:rsidRPr="000D1A41" w14:paraId="23E87454" w14:textId="77777777" w:rsidTr="00C11225">
        <w:trPr>
          <w:trHeight w:val="315"/>
        </w:trPr>
        <w:tc>
          <w:tcPr>
            <w:tcW w:w="1716" w:type="dxa"/>
            <w:vAlign w:val="center"/>
            <w:hideMark/>
          </w:tcPr>
          <w:p w14:paraId="237A38E6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bookmarkStart w:id="17" w:name="_Hlk212532131"/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 xml:space="preserve">Год выполнения работ </w:t>
            </w:r>
          </w:p>
        </w:tc>
        <w:tc>
          <w:tcPr>
            <w:tcW w:w="7088" w:type="dxa"/>
            <w:vAlign w:val="center"/>
            <w:hideMark/>
          </w:tcPr>
          <w:p w14:paraId="22E59CF5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Наименование работ</w:t>
            </w:r>
          </w:p>
        </w:tc>
        <w:tc>
          <w:tcPr>
            <w:tcW w:w="1417" w:type="dxa"/>
            <w:vAlign w:val="center"/>
            <w:hideMark/>
          </w:tcPr>
          <w:p w14:paraId="5DC32ED4" w14:textId="77777777" w:rsidR="00B00708" w:rsidRPr="000D1A41" w:rsidRDefault="00B00708" w:rsidP="00B0070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 w:rsidRPr="000D1A41"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Сумма, тыс. руб.</w:t>
            </w:r>
          </w:p>
        </w:tc>
      </w:tr>
      <w:tr w:rsidR="000D1A41" w:rsidRPr="000D1A41" w14:paraId="16C90D19" w14:textId="77777777" w:rsidTr="00C11225">
        <w:trPr>
          <w:trHeight w:val="315"/>
        </w:trPr>
        <w:tc>
          <w:tcPr>
            <w:tcW w:w="1716" w:type="dxa"/>
            <w:vAlign w:val="center"/>
          </w:tcPr>
          <w:p w14:paraId="30E1D228" w14:textId="22957FFB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7088" w:type="dxa"/>
            <w:vAlign w:val="center"/>
          </w:tcPr>
          <w:p w14:paraId="624812DC" w14:textId="3BA7899C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020862F5" w14:textId="5C5B7515" w:rsidR="000D1A41" w:rsidRPr="000D1A41" w:rsidRDefault="00366A58" w:rsidP="000D1A4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 w:val="0"/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bookmarkEnd w:id="17"/>
    </w:tbl>
    <w:p w14:paraId="5F9ECE8F" w14:textId="77777777" w:rsid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154779C2" w14:textId="77777777" w:rsidR="00366A5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6C6B1BAF" w14:textId="77777777" w:rsidR="00366A5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1DCE86C2" w14:textId="77777777" w:rsidR="00366A58" w:rsidRPr="00B00708" w:rsidRDefault="00366A5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</w:p>
    <w:p w14:paraId="6A672D39" w14:textId="77777777" w:rsidR="00B00708" w:rsidRPr="00B00708" w:rsidRDefault="00B00708" w:rsidP="00B00708">
      <w:pPr>
        <w:shd w:val="clear" w:color="auto" w:fill="FFFFFF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lastRenderedPageBreak/>
        <w:t xml:space="preserve">РАЗДЕЛ 10. РЕШЕНИЕ О ПРИСВОЕНИИ СТАТУСА ЕДИНОЙ ТЕПЛОСНАБЖАЮЩЕЙ ОРГАНИЗАЦИИ </w:t>
      </w:r>
    </w:p>
    <w:p w14:paraId="133EC56B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10.1. Решение о присвоении статуса единой теплоснабжающей организации (организациям)</w:t>
      </w:r>
    </w:p>
    <w:p w14:paraId="676C1731" w14:textId="71793D38" w:rsidR="000D1A41" w:rsidRPr="005019D4" w:rsidRDefault="00B00708" w:rsidP="005019D4">
      <w:pPr>
        <w:spacing w:after="0" w:line="276" w:lineRule="auto"/>
        <w:ind w:right="-235" w:firstLine="567"/>
        <w:jc w:val="both"/>
        <w:rPr>
          <w:rFonts w:eastAsia="Arial Unicode MS" w:cs="Times New Roman"/>
          <w:iCs w:val="0"/>
          <w:shd w:val="clear" w:color="auto" w:fill="FFFFFF"/>
        </w:rPr>
      </w:pPr>
      <w:r w:rsidRPr="000D1A41">
        <w:rPr>
          <w:rFonts w:eastAsia="Calibri" w:cs="Times New Roman"/>
          <w:iCs w:val="0"/>
          <w:color w:val="auto"/>
        </w:rPr>
        <w:t xml:space="preserve">Статус единой теплоснабжающей организации на основании постановления администрации </w:t>
      </w:r>
      <w:r w:rsidR="00AB6B93">
        <w:rPr>
          <w:rFonts w:eastAsia="Calibri" w:cs="Times New Roman"/>
          <w:iCs w:val="0"/>
          <w:color w:val="auto"/>
        </w:rPr>
        <w:t>Львовского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="00C90EA9" w:rsidRPr="000D1A41">
        <w:rPr>
          <w:rFonts w:eastAsia="Calibri" w:cs="Times New Roman"/>
          <w:iCs w:val="0"/>
          <w:color w:val="auto"/>
        </w:rPr>
        <w:t xml:space="preserve"> </w:t>
      </w:r>
      <w:r w:rsidRPr="000D1A41">
        <w:rPr>
          <w:rFonts w:eastAsia="Calibri" w:cs="Times New Roman"/>
          <w:iCs w:val="0"/>
          <w:color w:val="auto"/>
        </w:rPr>
        <w:t xml:space="preserve">присвоен - </w:t>
      </w:r>
      <w:r w:rsidR="00A2178E">
        <w:rPr>
          <w:rFonts w:cs="Times New Roman"/>
          <w:b/>
        </w:rPr>
        <w:t xml:space="preserve">ООО </w:t>
      </w:r>
      <w:r w:rsidR="00A2178E">
        <w:rPr>
          <w:rFonts w:cs="Times New Roman"/>
          <w:b/>
          <w:bCs/>
          <w:lang w:eastAsia="ru-RU"/>
        </w:rPr>
        <w:t xml:space="preserve">«РЭК» </w:t>
      </w:r>
      <w:r w:rsidR="00A2178E" w:rsidRPr="00A2178E">
        <w:rPr>
          <w:rFonts w:cs="Times New Roman"/>
          <w:lang w:eastAsia="ru-RU"/>
        </w:rPr>
        <w:t>и</w:t>
      </w:r>
      <w:r w:rsidR="00A2178E">
        <w:rPr>
          <w:rFonts w:cs="Times New Roman"/>
          <w:b/>
          <w:bCs/>
          <w:lang w:eastAsia="ru-RU"/>
        </w:rPr>
        <w:t xml:space="preserve"> </w:t>
      </w:r>
      <w:r w:rsidR="0000122D" w:rsidRPr="0000122D">
        <w:rPr>
          <w:rFonts w:eastAsia="Arial Unicode MS" w:cs="Times New Roman"/>
          <w:b/>
          <w:bCs/>
          <w:iCs w:val="0"/>
          <w:shd w:val="clear" w:color="auto" w:fill="FFFFFF"/>
        </w:rPr>
        <w:t>Филиал «ЕИС ООО «ЦУП ЖКХ»</w:t>
      </w:r>
      <w:r w:rsidR="004912E3" w:rsidRPr="0000122D">
        <w:rPr>
          <w:rFonts w:eastAsia="Arial Unicode MS" w:cs="Times New Roman"/>
          <w:b/>
          <w:bCs/>
          <w:iCs w:val="0"/>
          <w:shd w:val="clear" w:color="auto" w:fill="FFFFFF"/>
        </w:rPr>
        <w:t>.</w:t>
      </w:r>
    </w:p>
    <w:p w14:paraId="6448B7BD" w14:textId="2B0484EC" w:rsidR="00B00708" w:rsidRPr="00B00708" w:rsidRDefault="00B00708" w:rsidP="000D1A41">
      <w:pPr>
        <w:spacing w:after="0" w:line="276" w:lineRule="auto"/>
        <w:ind w:right="-235" w:firstLine="567"/>
        <w:jc w:val="both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10.2. Реестр зон действия единой теплоснабжающей организации</w:t>
      </w:r>
    </w:p>
    <w:p w14:paraId="54BDB0CA" w14:textId="77777777" w:rsidR="00B00708" w:rsidRPr="00B00708" w:rsidRDefault="00B00708" w:rsidP="00B00708">
      <w:pPr>
        <w:widowControl w:val="0"/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Решение о присвоении организациям статуса ЕТО в той или иной зоне деятельности принимает для поселений с численностью населения менее пятисот тысяч человек, в соответствии со статьей 6 пункта 6 Федерального закона от 27 июля 2010 г. № 190-ФЗ «О теплоснабжении» и пункта 3 Правил организации теплоснабжения в Российской Федерации, утвержденных постановлением Правительства Российской Федерации от 8 августа 2012 г. № 808, органа местного самоуправления при утверждении схемы теплоснабжения поселения. </w:t>
      </w:r>
    </w:p>
    <w:p w14:paraId="0C341B24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</w:rPr>
      </w:pPr>
      <w:r w:rsidRPr="00B00708">
        <w:rPr>
          <w:rFonts w:eastAsia="Times New Roman" w:cs="Times New Roman"/>
          <w:iCs w:val="0"/>
          <w:color w:val="auto"/>
        </w:rPr>
        <w:t>Таблица 10.1. - Реестр зон действия единой теплоснабжающей организации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57"/>
        <w:gridCol w:w="3047"/>
        <w:gridCol w:w="3119"/>
      </w:tblGrid>
      <w:tr w:rsidR="0000122D" w:rsidRPr="0000122D" w14:paraId="35B50B6D" w14:textId="77777777" w:rsidTr="00C11225">
        <w:tc>
          <w:tcPr>
            <w:tcW w:w="3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A8CA96" w14:textId="77777777" w:rsidR="0000122D" w:rsidRPr="0000122D" w:rsidRDefault="0000122D" w:rsidP="00C11225">
            <w:pPr>
              <w:spacing w:after="0" w:line="240" w:lineRule="auto"/>
              <w:ind w:right="-377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</w:rPr>
              <w:t xml:space="preserve">Наименование источников </w:t>
            </w:r>
          </w:p>
          <w:p w14:paraId="08708A0D" w14:textId="77777777" w:rsidR="0000122D" w:rsidRPr="0000122D" w:rsidRDefault="0000122D" w:rsidP="00C11225">
            <w:pPr>
              <w:spacing w:after="0" w:line="240" w:lineRule="auto"/>
              <w:ind w:right="-377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</w:rPr>
              <w:t>в системе теплоснабжения</w:t>
            </w:r>
          </w:p>
        </w:tc>
        <w:tc>
          <w:tcPr>
            <w:tcW w:w="30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6CD8FB" w14:textId="77777777" w:rsidR="0000122D" w:rsidRPr="0000122D" w:rsidRDefault="0000122D" w:rsidP="00C11225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</w:rPr>
              <w:t>Объекты систем теплоснабжения в обслуживании теплоснабжающей организации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CD013B" w14:textId="77777777" w:rsidR="0000122D" w:rsidRPr="0000122D" w:rsidRDefault="0000122D" w:rsidP="0000122D">
            <w:pPr>
              <w:spacing w:after="0" w:line="240" w:lineRule="auto"/>
              <w:ind w:right="8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b/>
                <w:sz w:val="22"/>
                <w:szCs w:val="22"/>
              </w:rPr>
              <w:t>Утвержденная ЕТО</w:t>
            </w:r>
          </w:p>
        </w:tc>
      </w:tr>
      <w:tr w:rsidR="0000122D" w:rsidRPr="0000122D" w14:paraId="51C607B2" w14:textId="77777777" w:rsidTr="00C11225">
        <w:trPr>
          <w:trHeight w:val="231"/>
        </w:trPr>
        <w:tc>
          <w:tcPr>
            <w:tcW w:w="37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842A03" w14:textId="77777777" w:rsidR="0000122D" w:rsidRPr="0000122D" w:rsidRDefault="0000122D" w:rsidP="00C11225">
            <w:pPr>
              <w:widowControl w:val="0"/>
              <w:spacing w:after="0" w:line="240" w:lineRule="auto"/>
              <w:ind w:right="-377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30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4CB7FD" w14:textId="77777777" w:rsidR="0000122D" w:rsidRPr="0000122D" w:rsidRDefault="0000122D" w:rsidP="00C11225">
            <w:pPr>
              <w:spacing w:after="0" w:line="240" w:lineRule="auto"/>
              <w:ind w:left="-37" w:right="-108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котельная/тепловая сеть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3B4B56" w14:textId="3B74035D" w:rsidR="0000122D" w:rsidRPr="00082875" w:rsidRDefault="00082875" w:rsidP="0000122D">
            <w:pPr>
              <w:spacing w:after="0" w:line="240" w:lineRule="auto"/>
              <w:ind w:left="-37" w:right="-134"/>
              <w:jc w:val="center"/>
              <w:rPr>
                <w:bCs/>
                <w:sz w:val="22"/>
                <w:szCs w:val="22"/>
              </w:rPr>
            </w:pPr>
            <w:r w:rsidRPr="00082875">
              <w:rPr>
                <w:rFonts w:cs="Times New Roman"/>
                <w:bCs/>
                <w:sz w:val="22"/>
                <w:szCs w:val="22"/>
              </w:rPr>
              <w:t xml:space="preserve">ООО </w:t>
            </w:r>
            <w:r w:rsidRPr="00082875">
              <w:rPr>
                <w:rFonts w:cs="Times New Roman"/>
                <w:bCs/>
                <w:sz w:val="22"/>
                <w:szCs w:val="22"/>
                <w:lang w:eastAsia="ru-RU"/>
              </w:rPr>
              <w:t>«РЭК»</w:t>
            </w:r>
          </w:p>
        </w:tc>
      </w:tr>
      <w:tr w:rsidR="0000122D" w:rsidRPr="0000122D" w14:paraId="13E5F51D" w14:textId="77777777" w:rsidTr="00C11225">
        <w:trPr>
          <w:trHeight w:val="381"/>
        </w:trPr>
        <w:tc>
          <w:tcPr>
            <w:tcW w:w="37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220F42" w14:textId="77777777" w:rsidR="0000122D" w:rsidRPr="0000122D" w:rsidRDefault="0000122D" w:rsidP="00C11225">
            <w:pPr>
              <w:widowControl w:val="0"/>
              <w:spacing w:after="0" w:line="240" w:lineRule="auto"/>
              <w:ind w:right="-377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B01769" w14:textId="77777777" w:rsidR="0000122D" w:rsidRPr="0000122D" w:rsidRDefault="0000122D" w:rsidP="00C11225">
            <w:pPr>
              <w:spacing w:after="0" w:line="240" w:lineRule="auto"/>
              <w:ind w:left="-37" w:right="-108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котельная/тепловая сеть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C7F1F70" w14:textId="00800AA1" w:rsidR="0000122D" w:rsidRPr="00082875" w:rsidRDefault="00082875" w:rsidP="0000122D">
            <w:pPr>
              <w:spacing w:after="0" w:line="240" w:lineRule="auto"/>
              <w:ind w:left="-37" w:right="-134"/>
              <w:jc w:val="center"/>
              <w:rPr>
                <w:bCs/>
                <w:sz w:val="22"/>
                <w:szCs w:val="22"/>
              </w:rPr>
            </w:pPr>
            <w:r w:rsidRPr="00082875">
              <w:rPr>
                <w:rFonts w:cs="Times New Roman"/>
                <w:bCs/>
                <w:sz w:val="22"/>
                <w:szCs w:val="22"/>
              </w:rPr>
              <w:t xml:space="preserve">ООО </w:t>
            </w:r>
            <w:r w:rsidRPr="00082875">
              <w:rPr>
                <w:rFonts w:cs="Times New Roman"/>
                <w:bCs/>
                <w:sz w:val="22"/>
                <w:szCs w:val="22"/>
                <w:lang w:eastAsia="ru-RU"/>
              </w:rPr>
              <w:t>«РЭК»</w:t>
            </w:r>
          </w:p>
        </w:tc>
      </w:tr>
      <w:tr w:rsidR="0000122D" w:rsidRPr="0000122D" w14:paraId="5D6FDF88" w14:textId="77777777" w:rsidTr="00C11225">
        <w:trPr>
          <w:trHeight w:val="381"/>
        </w:trPr>
        <w:tc>
          <w:tcPr>
            <w:tcW w:w="37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7F922D0" w14:textId="77777777" w:rsidR="0000122D" w:rsidRPr="0000122D" w:rsidRDefault="0000122D" w:rsidP="00C11225">
            <w:pPr>
              <w:widowControl w:val="0"/>
              <w:spacing w:after="0" w:line="240" w:lineRule="auto"/>
              <w:ind w:right="-377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BB97821" w14:textId="77777777" w:rsidR="0000122D" w:rsidRPr="0000122D" w:rsidRDefault="0000122D" w:rsidP="00C11225">
            <w:pPr>
              <w:spacing w:after="0" w:line="240" w:lineRule="auto"/>
              <w:ind w:left="-37" w:right="-108"/>
              <w:jc w:val="center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котельная/тепловая сеть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42597E" w14:textId="33B2EE54" w:rsidR="0000122D" w:rsidRPr="0000122D" w:rsidRDefault="0000122D" w:rsidP="0000122D">
            <w:pPr>
              <w:spacing w:after="0" w:line="240" w:lineRule="auto"/>
              <w:ind w:left="-37" w:right="-134"/>
              <w:jc w:val="center"/>
              <w:rPr>
                <w:sz w:val="22"/>
                <w:szCs w:val="22"/>
              </w:rPr>
            </w:pPr>
            <w:r w:rsidRPr="0000122D">
              <w:rPr>
                <w:rFonts w:eastAsia="Arial Unicode MS" w:cs="Times New Roman"/>
                <w:iCs w:val="0"/>
                <w:sz w:val="22"/>
                <w:szCs w:val="22"/>
                <w:shd w:val="clear" w:color="auto" w:fill="FFFFFF"/>
              </w:rPr>
              <w:t>Филиал «ЕИС ООО «ЦУП ЖКХ»</w:t>
            </w:r>
          </w:p>
        </w:tc>
      </w:tr>
    </w:tbl>
    <w:p w14:paraId="6B6B1337" w14:textId="77777777" w:rsidR="00B00708" w:rsidRPr="00B00708" w:rsidRDefault="00B00708" w:rsidP="00B00708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iCs w:val="0"/>
          <w:color w:val="auto"/>
          <w:lang w:eastAsia="ru-RU"/>
        </w:rPr>
      </w:pPr>
    </w:p>
    <w:p w14:paraId="39EE7F45" w14:textId="77777777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3A8EB616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bookmarkStart w:id="18" w:name="_Toc136297316"/>
      <w:r w:rsidRPr="00B00708">
        <w:rPr>
          <w:rFonts w:eastAsia="Times New Roman" w:cs="Times New Roman"/>
          <w:b/>
          <w:iCs w:val="0"/>
          <w:color w:val="auto"/>
          <w:lang w:eastAsia="ru-RU"/>
        </w:rPr>
        <w:lastRenderedPageBreak/>
        <w:t xml:space="preserve">10.3. Основания, в том числе критерии, в соответствии </w:t>
      </w:r>
    </w:p>
    <w:p w14:paraId="0FEC4495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 xml:space="preserve">с которыми теплоснабжающей организации присвоен статус </w:t>
      </w:r>
    </w:p>
    <w:p w14:paraId="760FD2C1" w14:textId="77777777" w:rsidR="000D1A41" w:rsidRPr="00B00708" w:rsidRDefault="000D1A41" w:rsidP="000D1A41">
      <w:pPr>
        <w:widowControl w:val="0"/>
        <w:spacing w:after="0" w:line="276" w:lineRule="auto"/>
        <w:ind w:right="-235"/>
        <w:jc w:val="center"/>
        <w:rPr>
          <w:rFonts w:eastAsia="Times New Roman" w:cs="Times New Roman"/>
          <w:b/>
          <w:iCs w:val="0"/>
          <w:color w:val="auto"/>
          <w:lang w:eastAsia="ru-RU"/>
        </w:rPr>
      </w:pPr>
      <w:r w:rsidRPr="00B00708">
        <w:rPr>
          <w:rFonts w:eastAsia="Times New Roman" w:cs="Times New Roman"/>
          <w:b/>
          <w:iCs w:val="0"/>
          <w:color w:val="auto"/>
          <w:lang w:eastAsia="ru-RU"/>
        </w:rPr>
        <w:t>единой теплоснабжающей организации</w:t>
      </w:r>
    </w:p>
    <w:p w14:paraId="58153305" w14:textId="77777777" w:rsidR="000D1A41" w:rsidRPr="00B00708" w:rsidRDefault="000D1A41" w:rsidP="000D1A41">
      <w:pPr>
        <w:spacing w:after="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>Критерии, в соответствии с которыми теплоснабжающей организации присвоен статус ЕТО, указаны в таблице 10.2.</w:t>
      </w:r>
    </w:p>
    <w:p w14:paraId="0D95496B" w14:textId="6E6C3E69" w:rsidR="00B00708" w:rsidRPr="00B00708" w:rsidRDefault="00B00708" w:rsidP="00B00708">
      <w:pPr>
        <w:keepNext/>
        <w:widowControl w:val="0"/>
        <w:adjustRightInd w:val="0"/>
        <w:spacing w:before="120" w:after="0" w:line="276" w:lineRule="auto"/>
        <w:jc w:val="center"/>
        <w:textAlignment w:val="baseline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t xml:space="preserve">Таблица 10.2. - Критерии определения единых теплоснабжающих организаций (ЕТО) в </w:t>
      </w:r>
      <w:bookmarkEnd w:id="18"/>
      <w:r w:rsidR="00126DA2">
        <w:rPr>
          <w:rFonts w:eastAsia="Calibri" w:cs="Times New Roman"/>
          <w:iCs w:val="0"/>
          <w:color w:val="auto"/>
        </w:rPr>
        <w:t>Львовском</w:t>
      </w:r>
      <w:r w:rsidR="000F7E81">
        <w:rPr>
          <w:rFonts w:eastAsia="Calibri" w:cs="Times New Roman"/>
          <w:iCs w:val="0"/>
          <w:color w:val="auto"/>
        </w:rPr>
        <w:t xml:space="preserve"> сельском поселении</w:t>
      </w:r>
    </w:p>
    <w:tbl>
      <w:tblPr>
        <w:tblW w:w="147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94"/>
        <w:gridCol w:w="2268"/>
        <w:gridCol w:w="916"/>
        <w:gridCol w:w="2450"/>
        <w:gridCol w:w="1453"/>
        <w:gridCol w:w="1719"/>
        <w:gridCol w:w="1768"/>
        <w:gridCol w:w="1024"/>
        <w:gridCol w:w="2450"/>
      </w:tblGrid>
      <w:tr w:rsidR="00B00708" w:rsidRPr="0000122D" w14:paraId="24788D7D" w14:textId="77777777" w:rsidTr="0000122D">
        <w:trPr>
          <w:cantSplit/>
          <w:trHeight w:val="2540"/>
        </w:trPr>
        <w:tc>
          <w:tcPr>
            <w:tcW w:w="694" w:type="dxa"/>
            <w:textDirection w:val="btLr"/>
            <w:vAlign w:val="center"/>
          </w:tcPr>
          <w:p w14:paraId="332E4F0F" w14:textId="77777777" w:rsidR="00B00708" w:rsidRPr="0000122D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№ системы теплоснабжения</w:t>
            </w:r>
          </w:p>
        </w:tc>
        <w:tc>
          <w:tcPr>
            <w:tcW w:w="2268" w:type="dxa"/>
            <w:vAlign w:val="center"/>
          </w:tcPr>
          <w:p w14:paraId="129BCD57" w14:textId="77777777" w:rsidR="00B00708" w:rsidRPr="0000122D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Наименование источника тепловой энергии в системе теплоснабжения</w:t>
            </w:r>
          </w:p>
        </w:tc>
        <w:tc>
          <w:tcPr>
            <w:tcW w:w="916" w:type="dxa"/>
            <w:textDirection w:val="btLr"/>
            <w:vAlign w:val="center"/>
          </w:tcPr>
          <w:p w14:paraId="7E2142BE" w14:textId="77777777" w:rsidR="00B00708" w:rsidRPr="0000122D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Установленная тепловая мощность источника, Гкал/ч</w:t>
            </w:r>
          </w:p>
        </w:tc>
        <w:tc>
          <w:tcPr>
            <w:tcW w:w="2450" w:type="dxa"/>
            <w:textDirection w:val="btLr"/>
            <w:vAlign w:val="center"/>
          </w:tcPr>
          <w:p w14:paraId="5D0A5F71" w14:textId="77777777" w:rsidR="00B00708" w:rsidRPr="0000122D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Теплоснабжающие (</w:t>
            </w:r>
            <w:proofErr w:type="spellStart"/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теплосетевые</w:t>
            </w:r>
            <w:proofErr w:type="spellEnd"/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организации в границах системы теплоснабжения</w:t>
            </w:r>
          </w:p>
        </w:tc>
        <w:tc>
          <w:tcPr>
            <w:tcW w:w="1453" w:type="dxa"/>
            <w:textDirection w:val="btLr"/>
            <w:vAlign w:val="center"/>
          </w:tcPr>
          <w:p w14:paraId="71FC6BF5" w14:textId="77777777" w:rsidR="00B00708" w:rsidRPr="0000122D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Размер собственного капитала теплоснабжающей (</w:t>
            </w:r>
            <w:proofErr w:type="spellStart"/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теплосетевой</w:t>
            </w:r>
            <w:proofErr w:type="spellEnd"/>
            <w:proofErr w:type="gramStart"/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,</w:t>
            </w:r>
            <w:proofErr w:type="gramEnd"/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 xml:space="preserve"> организации, тыс. руб.</w:t>
            </w:r>
          </w:p>
        </w:tc>
        <w:tc>
          <w:tcPr>
            <w:tcW w:w="1719" w:type="dxa"/>
            <w:textDirection w:val="btLr"/>
            <w:vAlign w:val="center"/>
          </w:tcPr>
          <w:p w14:paraId="7BC68425" w14:textId="77777777" w:rsidR="00B00708" w:rsidRPr="0000122D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Объекты систем теплоснабжения в обслуживании теплоснабжающей (</w:t>
            </w:r>
            <w:proofErr w:type="spellStart"/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теплосетевой</w:t>
            </w:r>
            <w:proofErr w:type="spellEnd"/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) организации</w:t>
            </w:r>
          </w:p>
        </w:tc>
        <w:tc>
          <w:tcPr>
            <w:tcW w:w="1768" w:type="dxa"/>
            <w:textDirection w:val="btLr"/>
            <w:vAlign w:val="center"/>
          </w:tcPr>
          <w:p w14:paraId="09C8803F" w14:textId="77777777" w:rsidR="00B00708" w:rsidRPr="009400CC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9400CC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Вид имущественного права</w:t>
            </w:r>
          </w:p>
        </w:tc>
        <w:tc>
          <w:tcPr>
            <w:tcW w:w="1024" w:type="dxa"/>
            <w:textDirection w:val="btLr"/>
            <w:vAlign w:val="center"/>
          </w:tcPr>
          <w:p w14:paraId="6BECADA7" w14:textId="77777777" w:rsidR="00B00708" w:rsidRPr="0000122D" w:rsidRDefault="00B00708" w:rsidP="00B00708">
            <w:pPr>
              <w:suppressAutoHyphens/>
              <w:spacing w:after="0" w:line="240" w:lineRule="auto"/>
              <w:ind w:left="113" w:right="113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Протяженность тепловых сетей, км.</w:t>
            </w:r>
          </w:p>
        </w:tc>
        <w:tc>
          <w:tcPr>
            <w:tcW w:w="2450" w:type="dxa"/>
            <w:vAlign w:val="center"/>
          </w:tcPr>
          <w:p w14:paraId="71CEC56B" w14:textId="77777777" w:rsidR="00B00708" w:rsidRPr="0000122D" w:rsidRDefault="00B00708" w:rsidP="00B00708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b/>
                <w:iCs w:val="0"/>
                <w:color w:val="auto"/>
                <w:sz w:val="22"/>
                <w:szCs w:val="22"/>
              </w:rPr>
              <w:t>Утвержденная ЕТО</w:t>
            </w:r>
          </w:p>
        </w:tc>
      </w:tr>
      <w:tr w:rsidR="0000122D" w:rsidRPr="0000122D" w14:paraId="76373044" w14:textId="77777777" w:rsidTr="0000122D">
        <w:tc>
          <w:tcPr>
            <w:tcW w:w="694" w:type="dxa"/>
            <w:vAlign w:val="center"/>
          </w:tcPr>
          <w:p w14:paraId="59EFC9E3" w14:textId="131A3A66" w:rsidR="0000122D" w:rsidRPr="0000122D" w:rsidRDefault="0000122D" w:rsidP="0000122D">
            <w:pPr>
              <w:suppressAutoHyphens/>
              <w:spacing w:after="0" w:line="240" w:lineRule="auto"/>
              <w:ind w:left="-142" w:right="-151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5F20F177" w14:textId="24BD869F" w:rsidR="0000122D" w:rsidRPr="0000122D" w:rsidRDefault="0000122D" w:rsidP="0000122D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916" w:type="dxa"/>
            <w:vAlign w:val="center"/>
          </w:tcPr>
          <w:p w14:paraId="0DDC4092" w14:textId="2543CCAC" w:rsidR="0000122D" w:rsidRPr="0000122D" w:rsidRDefault="0000122D" w:rsidP="0000122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sz w:val="22"/>
                <w:szCs w:val="22"/>
              </w:rPr>
              <w:t>0,6</w:t>
            </w:r>
          </w:p>
        </w:tc>
        <w:tc>
          <w:tcPr>
            <w:tcW w:w="2450" w:type="dxa"/>
            <w:vAlign w:val="center"/>
          </w:tcPr>
          <w:p w14:paraId="55A5C873" w14:textId="4EDFECA6" w:rsidR="0000122D" w:rsidRPr="0000122D" w:rsidRDefault="00082875" w:rsidP="0000122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  <w:tc>
          <w:tcPr>
            <w:tcW w:w="1453" w:type="dxa"/>
            <w:vAlign w:val="center"/>
          </w:tcPr>
          <w:p w14:paraId="5407D272" w14:textId="3F9A358B" w:rsidR="0000122D" w:rsidRPr="0000122D" w:rsidRDefault="0000122D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4B21441E" w14:textId="1A04D929" w:rsidR="0000122D" w:rsidRPr="0000122D" w:rsidRDefault="0000122D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63F1188" w14:textId="695D446E" w:rsidR="0000122D" w:rsidRPr="009400CC" w:rsidRDefault="009400CC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 xml:space="preserve">Концессионное </w:t>
            </w:r>
            <w:proofErr w:type="spellStart"/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>согл</w:t>
            </w:r>
            <w:proofErr w:type="spellEnd"/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024" w:type="dxa"/>
            <w:vAlign w:val="center"/>
          </w:tcPr>
          <w:p w14:paraId="4C90780E" w14:textId="0498F7DB" w:rsidR="0000122D" w:rsidRPr="0000122D" w:rsidRDefault="0000122D" w:rsidP="0000122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0,030</w:t>
            </w:r>
          </w:p>
        </w:tc>
        <w:tc>
          <w:tcPr>
            <w:tcW w:w="2450" w:type="dxa"/>
            <w:vAlign w:val="center"/>
          </w:tcPr>
          <w:p w14:paraId="5D5A8F45" w14:textId="63136AC3" w:rsidR="0000122D" w:rsidRPr="0000122D" w:rsidRDefault="00082875" w:rsidP="0000122D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</w:tr>
      <w:tr w:rsidR="0000122D" w:rsidRPr="0000122D" w14:paraId="15432D28" w14:textId="77777777" w:rsidTr="0000122D">
        <w:trPr>
          <w:trHeight w:val="433"/>
        </w:trPr>
        <w:tc>
          <w:tcPr>
            <w:tcW w:w="694" w:type="dxa"/>
            <w:vAlign w:val="center"/>
          </w:tcPr>
          <w:p w14:paraId="147B430D" w14:textId="703F1964" w:rsidR="0000122D" w:rsidRPr="0000122D" w:rsidRDefault="0000122D" w:rsidP="0000122D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57C8182C" w14:textId="24ADB97A" w:rsidR="0000122D" w:rsidRPr="0000122D" w:rsidRDefault="0000122D" w:rsidP="0000122D">
            <w:pPr>
              <w:spacing w:after="0" w:line="240" w:lineRule="auto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916" w:type="dxa"/>
            <w:vAlign w:val="center"/>
          </w:tcPr>
          <w:p w14:paraId="325430A5" w14:textId="350F9DD4" w:rsidR="0000122D" w:rsidRPr="0000122D" w:rsidRDefault="0000122D" w:rsidP="000012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sz w:val="22"/>
                <w:szCs w:val="22"/>
              </w:rPr>
              <w:t>0,2</w:t>
            </w:r>
          </w:p>
        </w:tc>
        <w:tc>
          <w:tcPr>
            <w:tcW w:w="2450" w:type="dxa"/>
            <w:vAlign w:val="center"/>
          </w:tcPr>
          <w:p w14:paraId="62DAE98E" w14:textId="6D8A69A8" w:rsidR="0000122D" w:rsidRPr="0000122D" w:rsidRDefault="00082875" w:rsidP="0000122D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  <w:tc>
          <w:tcPr>
            <w:tcW w:w="1453" w:type="dxa"/>
            <w:vAlign w:val="center"/>
          </w:tcPr>
          <w:p w14:paraId="033ECE99" w14:textId="76970195" w:rsidR="0000122D" w:rsidRPr="0000122D" w:rsidRDefault="0000122D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1B88672D" w14:textId="1A24B5E8" w:rsidR="0000122D" w:rsidRPr="0000122D" w:rsidRDefault="0000122D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5AEAE78A" w14:textId="6E2260C4" w:rsidR="0000122D" w:rsidRPr="009400CC" w:rsidRDefault="009400CC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 xml:space="preserve">Концессионное </w:t>
            </w:r>
            <w:proofErr w:type="spellStart"/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>согл</w:t>
            </w:r>
            <w:proofErr w:type="spellEnd"/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024" w:type="dxa"/>
            <w:vAlign w:val="center"/>
          </w:tcPr>
          <w:p w14:paraId="00C180D6" w14:textId="4391DAC9" w:rsidR="0000122D" w:rsidRPr="0000122D" w:rsidRDefault="0000122D" w:rsidP="0000122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0,045</w:t>
            </w:r>
          </w:p>
        </w:tc>
        <w:tc>
          <w:tcPr>
            <w:tcW w:w="2450" w:type="dxa"/>
            <w:vAlign w:val="center"/>
          </w:tcPr>
          <w:p w14:paraId="1A785435" w14:textId="28B731DC" w:rsidR="0000122D" w:rsidRPr="0000122D" w:rsidRDefault="00082875" w:rsidP="0000122D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</w:tr>
      <w:tr w:rsidR="0000122D" w:rsidRPr="0000122D" w14:paraId="29ED1B49" w14:textId="77777777" w:rsidTr="0000122D">
        <w:tc>
          <w:tcPr>
            <w:tcW w:w="694" w:type="dxa"/>
            <w:vAlign w:val="center"/>
          </w:tcPr>
          <w:p w14:paraId="59C5C301" w14:textId="3FBE1654" w:rsidR="0000122D" w:rsidRPr="0000122D" w:rsidRDefault="0000122D" w:rsidP="0000122D">
            <w:pPr>
              <w:suppressAutoHyphens/>
              <w:spacing w:after="0" w:line="240" w:lineRule="auto"/>
              <w:ind w:left="-142" w:right="-151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12D6F002" w14:textId="27220BD2" w:rsidR="0000122D" w:rsidRPr="0000122D" w:rsidRDefault="0000122D" w:rsidP="0000122D">
            <w:pPr>
              <w:spacing w:after="0" w:line="240" w:lineRule="auto"/>
              <w:rPr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916" w:type="dxa"/>
            <w:vAlign w:val="center"/>
          </w:tcPr>
          <w:p w14:paraId="5AC22CC1" w14:textId="3326A276" w:rsidR="0000122D" w:rsidRPr="0000122D" w:rsidRDefault="0000122D" w:rsidP="0000122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00122D">
              <w:rPr>
                <w:sz w:val="22"/>
                <w:szCs w:val="22"/>
              </w:rPr>
              <w:t>1,8</w:t>
            </w:r>
          </w:p>
        </w:tc>
        <w:tc>
          <w:tcPr>
            <w:tcW w:w="2450" w:type="dxa"/>
            <w:vAlign w:val="center"/>
          </w:tcPr>
          <w:p w14:paraId="663BD282" w14:textId="7DA37018" w:rsidR="0000122D" w:rsidRPr="0000122D" w:rsidRDefault="0000122D" w:rsidP="0000122D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 w:rsidRPr="0000122D">
              <w:rPr>
                <w:rFonts w:eastAsia="Arial Unicode MS" w:cs="Times New Roman"/>
                <w:iCs w:val="0"/>
                <w:sz w:val="22"/>
                <w:szCs w:val="22"/>
                <w:shd w:val="clear" w:color="auto" w:fill="FFFFFF"/>
              </w:rPr>
              <w:t>Филиал «ЕИС ООО «ЦУП ЖКХ»</w:t>
            </w:r>
          </w:p>
        </w:tc>
        <w:tc>
          <w:tcPr>
            <w:tcW w:w="1453" w:type="dxa"/>
            <w:vAlign w:val="center"/>
          </w:tcPr>
          <w:p w14:paraId="2007C2BC" w14:textId="0D6333AA" w:rsidR="0000122D" w:rsidRPr="0000122D" w:rsidRDefault="0000122D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-</w:t>
            </w:r>
          </w:p>
        </w:tc>
        <w:tc>
          <w:tcPr>
            <w:tcW w:w="1719" w:type="dxa"/>
            <w:vAlign w:val="center"/>
          </w:tcPr>
          <w:p w14:paraId="64C66349" w14:textId="31C1C4F2" w:rsidR="0000122D" w:rsidRPr="0000122D" w:rsidRDefault="0000122D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00122D">
              <w:rPr>
                <w:rFonts w:eastAsia="Calibri" w:cs="Times New Roman"/>
                <w:iCs w:val="0"/>
                <w:color w:val="auto"/>
                <w:sz w:val="22"/>
                <w:szCs w:val="22"/>
              </w:rPr>
              <w:t>котельная/сети</w:t>
            </w:r>
          </w:p>
        </w:tc>
        <w:tc>
          <w:tcPr>
            <w:tcW w:w="1768" w:type="dxa"/>
            <w:vAlign w:val="center"/>
          </w:tcPr>
          <w:p w14:paraId="29DBE22E" w14:textId="3E304240" w:rsidR="0000122D" w:rsidRPr="009400CC" w:rsidRDefault="009400CC" w:rsidP="0000122D">
            <w:pPr>
              <w:suppressAutoHyphens/>
              <w:spacing w:after="0" w:line="240" w:lineRule="auto"/>
              <w:jc w:val="center"/>
              <w:rPr>
                <w:rFonts w:eastAsia="Calibri" w:cs="Times New Roman"/>
                <w:iCs w:val="0"/>
                <w:color w:val="auto"/>
                <w:sz w:val="22"/>
                <w:szCs w:val="22"/>
              </w:rPr>
            </w:pPr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 xml:space="preserve">Концессионное </w:t>
            </w:r>
            <w:proofErr w:type="spellStart"/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>согл</w:t>
            </w:r>
            <w:proofErr w:type="spellEnd"/>
            <w:r w:rsidRPr="009400CC">
              <w:rPr>
                <w:rFonts w:eastAsia="Calibri" w:cs="Times New Roman"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024" w:type="dxa"/>
            <w:vAlign w:val="center"/>
          </w:tcPr>
          <w:p w14:paraId="7380BF72" w14:textId="4D832CE2" w:rsidR="0000122D" w:rsidRPr="0000122D" w:rsidRDefault="0000122D" w:rsidP="0000122D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0122D">
              <w:rPr>
                <w:rFonts w:cs="Times New Roman"/>
                <w:sz w:val="22"/>
                <w:szCs w:val="22"/>
              </w:rPr>
              <w:t>1,067</w:t>
            </w:r>
          </w:p>
        </w:tc>
        <w:tc>
          <w:tcPr>
            <w:tcW w:w="2450" w:type="dxa"/>
            <w:vAlign w:val="center"/>
          </w:tcPr>
          <w:p w14:paraId="2D3D7638" w14:textId="35962FCD" w:rsidR="0000122D" w:rsidRPr="0000122D" w:rsidRDefault="0000122D" w:rsidP="0000122D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 w:rsidRPr="0000122D">
              <w:rPr>
                <w:rFonts w:eastAsia="Arial Unicode MS" w:cs="Times New Roman"/>
                <w:iCs w:val="0"/>
                <w:sz w:val="22"/>
                <w:szCs w:val="22"/>
                <w:shd w:val="clear" w:color="auto" w:fill="FFFFFF"/>
              </w:rPr>
              <w:t>Филиал «ЕИС ООО «ЦУП ЖКХ»</w:t>
            </w:r>
          </w:p>
        </w:tc>
      </w:tr>
    </w:tbl>
    <w:p w14:paraId="772E1AA6" w14:textId="77777777" w:rsidR="00B00708" w:rsidRPr="00B00708" w:rsidRDefault="00B00708" w:rsidP="00B00708">
      <w:pPr>
        <w:spacing w:after="0" w:line="276" w:lineRule="auto"/>
        <w:rPr>
          <w:rFonts w:eastAsia="Arial Unicode MS" w:cs="Times New Roman"/>
          <w:b/>
          <w:iCs w:val="0"/>
          <w:color w:val="auto"/>
          <w:lang w:eastAsia="ru-RU"/>
        </w:rPr>
        <w:sectPr w:rsidR="00B00708" w:rsidRPr="00B00708" w:rsidSect="00B00708">
          <w:pgSz w:w="15840" w:h="12240" w:orient="landscape"/>
          <w:pgMar w:top="1418" w:right="531" w:bottom="851" w:left="709" w:header="720" w:footer="720" w:gutter="0"/>
          <w:cols w:space="720"/>
          <w:docGrid w:linePitch="360"/>
        </w:sectPr>
      </w:pPr>
    </w:p>
    <w:p w14:paraId="3EC136EF" w14:textId="77777777" w:rsidR="00B00708" w:rsidRPr="000D1A41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0D1A41">
        <w:rPr>
          <w:rFonts w:eastAsia="Arial Unicode MS" w:cs="Times New Roman"/>
          <w:b/>
          <w:iCs w:val="0"/>
          <w:color w:val="auto"/>
          <w:lang w:eastAsia="ru-RU"/>
        </w:rPr>
        <w:lastRenderedPageBreak/>
        <w:t>10.4. Информация о поданных теплоснабжающими организациями заявках на присвоение статуса единой теплоснабжающей организации</w:t>
      </w:r>
    </w:p>
    <w:p w14:paraId="15654691" w14:textId="1DD06B82" w:rsidR="00B00708" w:rsidRPr="00B00708" w:rsidRDefault="00B00708" w:rsidP="00B00708">
      <w:pPr>
        <w:spacing w:after="0" w:line="276" w:lineRule="auto"/>
        <w:ind w:firstLine="567"/>
        <w:jc w:val="both"/>
        <w:rPr>
          <w:rFonts w:eastAsia="Calibri" w:cs="Times New Roman"/>
          <w:iCs w:val="0"/>
          <w:color w:val="auto"/>
        </w:rPr>
      </w:pPr>
      <w:r w:rsidRPr="00235EFF">
        <w:rPr>
          <w:rFonts w:eastAsia="Calibri" w:cs="Times New Roman"/>
          <w:iCs w:val="0"/>
          <w:color w:val="auto"/>
        </w:rPr>
        <w:t>Дополнительных заявок на присвоение статуса ЕТО в зонах действия</w:t>
      </w:r>
      <w:r w:rsidR="00235EFF" w:rsidRPr="00235EFF">
        <w:rPr>
          <w:rFonts w:eastAsia="Calibri" w:cs="Times New Roman"/>
          <w:iCs w:val="0"/>
          <w:color w:val="auto"/>
        </w:rPr>
        <w:t xml:space="preserve"> не поступало.</w:t>
      </w:r>
      <w:r w:rsidR="00B33600">
        <w:rPr>
          <w:rFonts w:eastAsia="Calibri" w:cs="Times New Roman"/>
          <w:iCs w:val="0"/>
          <w:color w:val="auto"/>
        </w:rPr>
        <w:t xml:space="preserve"> </w:t>
      </w:r>
      <w:r w:rsidRPr="00B00708">
        <w:rPr>
          <w:rFonts w:eastAsia="Calibri" w:cs="Times New Roman"/>
          <w:iCs w:val="0"/>
          <w:color w:val="auto"/>
        </w:rPr>
        <w:t xml:space="preserve"> </w:t>
      </w:r>
    </w:p>
    <w:p w14:paraId="6950F70C" w14:textId="6C59E23B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2FD9C102" w14:textId="2CF9A67B" w:rsidR="00B00708" w:rsidRPr="00B00708" w:rsidRDefault="00B00708" w:rsidP="00B00708">
      <w:pPr>
        <w:spacing w:after="0" w:line="276" w:lineRule="auto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 xml:space="preserve">10.5.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</w:r>
      <w:r w:rsidR="00AB6B93">
        <w:rPr>
          <w:rFonts w:eastAsia="Arial Unicode MS" w:cs="Times New Roman"/>
          <w:b/>
          <w:iCs w:val="0"/>
          <w:color w:val="auto"/>
          <w:lang w:eastAsia="ru-RU"/>
        </w:rPr>
        <w:t>Львовского</w:t>
      </w:r>
      <w:r w:rsidR="00A506D3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поселения</w:t>
      </w:r>
    </w:p>
    <w:p w14:paraId="4FCE3CAC" w14:textId="77777777" w:rsidR="00B00708" w:rsidRPr="00B00708" w:rsidRDefault="00B00708" w:rsidP="00B00708">
      <w:pPr>
        <w:spacing w:after="0" w:line="276" w:lineRule="auto"/>
        <w:jc w:val="right"/>
        <w:rPr>
          <w:rFonts w:eastAsia="Arial Unicode MS" w:cs="Times New Roman"/>
          <w:iCs w:val="0"/>
          <w:color w:val="auto"/>
          <w:lang w:eastAsia="ru-RU"/>
        </w:rPr>
      </w:pPr>
      <w:r w:rsidRPr="00B00708">
        <w:rPr>
          <w:rFonts w:eastAsia="Arial Unicode MS" w:cs="Times New Roman"/>
          <w:iCs w:val="0"/>
          <w:color w:val="auto"/>
          <w:lang w:eastAsia="ru-RU"/>
        </w:rPr>
        <w:t>Таблица 10.3.</w:t>
      </w:r>
    </w:p>
    <w:tbl>
      <w:tblPr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559"/>
        <w:gridCol w:w="1559"/>
        <w:gridCol w:w="2268"/>
      </w:tblGrid>
      <w:tr w:rsidR="00254095" w:rsidRPr="00D40007" w14:paraId="71BCF2D9" w14:textId="77777777" w:rsidTr="00C11225">
        <w:trPr>
          <w:trHeight w:val="386"/>
        </w:trPr>
        <w:tc>
          <w:tcPr>
            <w:tcW w:w="3369" w:type="dxa"/>
            <w:vMerge w:val="restart"/>
            <w:vAlign w:val="center"/>
          </w:tcPr>
          <w:p w14:paraId="35FA6F3F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D40007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1559" w:type="dxa"/>
            <w:vMerge w:val="restart"/>
            <w:vAlign w:val="center"/>
          </w:tcPr>
          <w:p w14:paraId="638A98C7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D40007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Тепловая мощность, Гкал /час</w:t>
            </w:r>
          </w:p>
        </w:tc>
        <w:tc>
          <w:tcPr>
            <w:tcW w:w="3118" w:type="dxa"/>
            <w:gridSpan w:val="2"/>
            <w:vAlign w:val="center"/>
          </w:tcPr>
          <w:p w14:paraId="571402C7" w14:textId="5CEC5948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D40007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 xml:space="preserve">Протяженность сетей, м </w:t>
            </w:r>
          </w:p>
        </w:tc>
        <w:tc>
          <w:tcPr>
            <w:tcW w:w="2268" w:type="dxa"/>
            <w:vMerge w:val="restart"/>
            <w:vAlign w:val="center"/>
          </w:tcPr>
          <w:p w14:paraId="35BB6921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  <w:lang w:eastAsia="ru-RU"/>
              </w:rPr>
            </w:pPr>
            <w:r w:rsidRPr="00D40007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Наименование теплоснабжающей организации</w:t>
            </w:r>
          </w:p>
        </w:tc>
      </w:tr>
      <w:tr w:rsidR="00254095" w:rsidRPr="00D40007" w14:paraId="5E3438B0" w14:textId="77777777" w:rsidTr="00C11225">
        <w:trPr>
          <w:trHeight w:val="386"/>
        </w:trPr>
        <w:tc>
          <w:tcPr>
            <w:tcW w:w="3369" w:type="dxa"/>
            <w:vMerge/>
            <w:vAlign w:val="center"/>
          </w:tcPr>
          <w:p w14:paraId="78BD6331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14:paraId="14935274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72CEE529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D40007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отопление</w:t>
            </w:r>
          </w:p>
        </w:tc>
        <w:tc>
          <w:tcPr>
            <w:tcW w:w="1559" w:type="dxa"/>
            <w:vAlign w:val="center"/>
          </w:tcPr>
          <w:p w14:paraId="063A3881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  <w:r w:rsidRPr="00D40007"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  <w:t>ГВС</w:t>
            </w:r>
          </w:p>
        </w:tc>
        <w:tc>
          <w:tcPr>
            <w:tcW w:w="2268" w:type="dxa"/>
            <w:vMerge/>
            <w:vAlign w:val="center"/>
          </w:tcPr>
          <w:p w14:paraId="029661D7" w14:textId="77777777" w:rsidR="00254095" w:rsidRPr="00D40007" w:rsidRDefault="00254095" w:rsidP="00B00708">
            <w:pPr>
              <w:spacing w:after="0" w:line="240" w:lineRule="auto"/>
              <w:jc w:val="center"/>
              <w:rPr>
                <w:rFonts w:eastAsia="Arial Unicode MS" w:cs="Times New Roman"/>
                <w:b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D40007" w:rsidRPr="00D40007" w14:paraId="11BD1D6C" w14:textId="77777777" w:rsidTr="00C11225">
        <w:tc>
          <w:tcPr>
            <w:tcW w:w="3369" w:type="dxa"/>
            <w:vAlign w:val="center"/>
          </w:tcPr>
          <w:p w14:paraId="749E06C5" w14:textId="0BCA436B" w:rsidR="00D40007" w:rsidRPr="00D40007" w:rsidRDefault="00D40007" w:rsidP="00D40007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Котельная ООШ №37</w:t>
            </w:r>
          </w:p>
        </w:tc>
        <w:tc>
          <w:tcPr>
            <w:tcW w:w="1559" w:type="dxa"/>
            <w:vAlign w:val="center"/>
          </w:tcPr>
          <w:p w14:paraId="6D76B6D7" w14:textId="06E5F975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  <w:lang w:eastAsia="ru-RU"/>
              </w:rPr>
              <w:t>0,1</w:t>
            </w:r>
          </w:p>
        </w:tc>
        <w:tc>
          <w:tcPr>
            <w:tcW w:w="1559" w:type="dxa"/>
            <w:vAlign w:val="center"/>
          </w:tcPr>
          <w:p w14:paraId="7E5138EF" w14:textId="65F5DF33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30</w:t>
            </w:r>
          </w:p>
        </w:tc>
        <w:tc>
          <w:tcPr>
            <w:tcW w:w="1559" w:type="dxa"/>
            <w:vAlign w:val="center"/>
          </w:tcPr>
          <w:p w14:paraId="0D021925" w14:textId="158F049B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2268" w:type="dxa"/>
            <w:vAlign w:val="center"/>
          </w:tcPr>
          <w:p w14:paraId="248B5EB5" w14:textId="1457FB15" w:rsidR="00D40007" w:rsidRPr="00D40007" w:rsidRDefault="00082875" w:rsidP="00D40007">
            <w:pPr>
              <w:spacing w:after="0" w:line="240" w:lineRule="auto"/>
              <w:jc w:val="center"/>
              <w:rPr>
                <w:rFonts w:eastAsia="Arial Unicode MS" w:cs="Times New Roman"/>
                <w:iCs w:val="0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</w:tr>
      <w:tr w:rsidR="00D40007" w:rsidRPr="00D40007" w14:paraId="3CCD78A7" w14:textId="77777777" w:rsidTr="00C11225">
        <w:tc>
          <w:tcPr>
            <w:tcW w:w="3369" w:type="dxa"/>
            <w:vAlign w:val="center"/>
          </w:tcPr>
          <w:p w14:paraId="021CAFD5" w14:textId="49C699DE" w:rsidR="00D40007" w:rsidRPr="00D40007" w:rsidRDefault="00D40007" w:rsidP="00D40007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Котельная ДС №27</w:t>
            </w:r>
          </w:p>
        </w:tc>
        <w:tc>
          <w:tcPr>
            <w:tcW w:w="1559" w:type="dxa"/>
            <w:vAlign w:val="center"/>
          </w:tcPr>
          <w:p w14:paraId="219231B5" w14:textId="69EB5AA9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  <w:lang w:eastAsia="ru-RU"/>
              </w:rPr>
              <w:t>0,081</w:t>
            </w:r>
          </w:p>
        </w:tc>
        <w:tc>
          <w:tcPr>
            <w:tcW w:w="1559" w:type="dxa"/>
            <w:vAlign w:val="center"/>
          </w:tcPr>
          <w:p w14:paraId="0089B07F" w14:textId="721AB75E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45</w:t>
            </w:r>
          </w:p>
        </w:tc>
        <w:tc>
          <w:tcPr>
            <w:tcW w:w="1559" w:type="dxa"/>
            <w:vAlign w:val="center"/>
          </w:tcPr>
          <w:p w14:paraId="3D44A40C" w14:textId="5CE3AE24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2268" w:type="dxa"/>
            <w:vAlign w:val="center"/>
          </w:tcPr>
          <w:p w14:paraId="0D5624C6" w14:textId="7E518F9F" w:rsidR="00D40007" w:rsidRPr="00D40007" w:rsidRDefault="00082875" w:rsidP="00D40007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ООО «РЭК»</w:t>
            </w:r>
          </w:p>
        </w:tc>
      </w:tr>
      <w:tr w:rsidR="00D40007" w:rsidRPr="00D40007" w14:paraId="7B26BC8A" w14:textId="77777777" w:rsidTr="00C11225">
        <w:tc>
          <w:tcPr>
            <w:tcW w:w="3369" w:type="dxa"/>
            <w:vAlign w:val="center"/>
          </w:tcPr>
          <w:p w14:paraId="22A47882" w14:textId="0648D34F" w:rsidR="00D40007" w:rsidRPr="00D40007" w:rsidRDefault="00D40007" w:rsidP="00D40007">
            <w:pPr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  <w:lang w:eastAsia="ru-RU"/>
              </w:rPr>
              <w:t>Котельная АКХ с. Львовское</w:t>
            </w:r>
          </w:p>
        </w:tc>
        <w:tc>
          <w:tcPr>
            <w:tcW w:w="1559" w:type="dxa"/>
            <w:vAlign w:val="center"/>
          </w:tcPr>
          <w:p w14:paraId="1AAFE8CC" w14:textId="34596CE9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  <w:lang w:eastAsia="ru-RU"/>
              </w:rPr>
              <w:t>2,07</w:t>
            </w:r>
          </w:p>
        </w:tc>
        <w:tc>
          <w:tcPr>
            <w:tcW w:w="1559" w:type="dxa"/>
            <w:vAlign w:val="center"/>
          </w:tcPr>
          <w:p w14:paraId="69829E38" w14:textId="513BC799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1067</w:t>
            </w:r>
          </w:p>
        </w:tc>
        <w:tc>
          <w:tcPr>
            <w:tcW w:w="1559" w:type="dxa"/>
            <w:vAlign w:val="center"/>
          </w:tcPr>
          <w:p w14:paraId="52FCA874" w14:textId="259C912B" w:rsidR="00D40007" w:rsidRPr="00D40007" w:rsidRDefault="00D40007" w:rsidP="00D40007">
            <w:pPr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</w:rPr>
              <w:t>0,0</w:t>
            </w:r>
          </w:p>
        </w:tc>
        <w:tc>
          <w:tcPr>
            <w:tcW w:w="2268" w:type="dxa"/>
            <w:vAlign w:val="center"/>
          </w:tcPr>
          <w:p w14:paraId="41D74960" w14:textId="3BC7498C" w:rsidR="00D40007" w:rsidRPr="00D40007" w:rsidRDefault="00D40007" w:rsidP="00D40007">
            <w:pPr>
              <w:spacing w:after="0" w:line="240" w:lineRule="auto"/>
              <w:jc w:val="center"/>
              <w:rPr>
                <w:rFonts w:eastAsia="Arial Unicode MS" w:cs="Times New Roman"/>
                <w:bCs/>
                <w:color w:val="auto"/>
                <w:sz w:val="22"/>
                <w:szCs w:val="22"/>
              </w:rPr>
            </w:pPr>
            <w:r w:rsidRPr="00D40007">
              <w:rPr>
                <w:rFonts w:cs="Times New Roman"/>
                <w:sz w:val="22"/>
                <w:szCs w:val="22"/>
                <w:lang w:eastAsia="ru-RU"/>
              </w:rPr>
              <w:t xml:space="preserve">Филиал «ЕИС» ООО «ЦУП </w:t>
            </w:r>
            <w:proofErr w:type="gramStart"/>
            <w:r w:rsidRPr="00D40007">
              <w:rPr>
                <w:rFonts w:cs="Times New Roman"/>
                <w:sz w:val="22"/>
                <w:szCs w:val="22"/>
                <w:lang w:eastAsia="ru-RU"/>
              </w:rPr>
              <w:t>ЖКХ»</w:t>
            </w:r>
            <w:r w:rsidRPr="00D40007">
              <w:rPr>
                <w:rFonts w:cs="Times New Roman"/>
                <w:sz w:val="22"/>
                <w:szCs w:val="22"/>
                <w:lang w:eastAsia="ru-RU"/>
              </w:rPr>
              <w:tab/>
            </w:r>
            <w:proofErr w:type="gramEnd"/>
          </w:p>
        </w:tc>
      </w:tr>
    </w:tbl>
    <w:p w14:paraId="1A996D6F" w14:textId="77777777" w:rsidR="004912E3" w:rsidRDefault="004912E3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54757F26" w14:textId="77777777" w:rsidR="00F8273C" w:rsidRPr="00B00708" w:rsidRDefault="00F8273C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</w:p>
    <w:p w14:paraId="5530BDAD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11. РЕШЕНИЯ О РАСПРЕДЕЛЕНИИ ТЕПЛОВОЙ НАГРУЗКИ МЕЖДУ ИСТОЧНИКАМИ ТЕПЛОВОЙ ЭНЕРГИИ</w:t>
      </w:r>
    </w:p>
    <w:p w14:paraId="1EB5DED9" w14:textId="0B25AF98" w:rsidR="00B00708" w:rsidRDefault="00B00708" w:rsidP="000D1A41">
      <w:pPr>
        <w:spacing w:after="0" w:line="276" w:lineRule="auto"/>
        <w:ind w:right="-235" w:firstLine="708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Зоны действия котельн</w:t>
      </w:r>
      <w:r w:rsidR="000A4377">
        <w:rPr>
          <w:rFonts w:eastAsia="Arial Unicode MS" w:cs="Times New Roman"/>
          <w:iCs w:val="0"/>
          <w:color w:val="auto"/>
        </w:rPr>
        <w:t>ых</w:t>
      </w:r>
      <w:r w:rsidRPr="00B00708">
        <w:rPr>
          <w:rFonts w:eastAsia="Arial Unicode MS" w:cs="Times New Roman"/>
          <w:iCs w:val="0"/>
          <w:color w:val="auto"/>
        </w:rPr>
        <w:t xml:space="preserve"> </w:t>
      </w:r>
      <w:r w:rsidR="00AB6B93">
        <w:rPr>
          <w:rFonts w:eastAsia="Arial Unicode MS" w:cs="Times New Roman"/>
          <w:iCs w:val="0"/>
          <w:color w:val="auto"/>
        </w:rPr>
        <w:t>Львовского</w:t>
      </w:r>
      <w:r w:rsidR="00A506D3">
        <w:rPr>
          <w:rFonts w:eastAsia="Arial Unicode MS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Arial Unicode MS" w:cs="Times New Roman"/>
          <w:iCs w:val="0"/>
          <w:color w:val="auto"/>
        </w:rPr>
        <w:t xml:space="preserve"> включают в </w:t>
      </w:r>
      <w:r w:rsidRPr="00235EFF">
        <w:rPr>
          <w:rFonts w:eastAsia="Arial Unicode MS" w:cs="Times New Roman"/>
          <w:iCs w:val="0"/>
          <w:color w:val="auto"/>
        </w:rPr>
        <w:t xml:space="preserve">себя </w:t>
      </w:r>
      <w:r w:rsidR="009974B3">
        <w:rPr>
          <w:rFonts w:eastAsia="Arial Unicode MS" w:cs="Times New Roman"/>
          <w:iCs w:val="0"/>
          <w:color w:val="auto"/>
        </w:rPr>
        <w:t>3</w:t>
      </w:r>
      <w:r w:rsidR="00F8273C">
        <w:rPr>
          <w:rFonts w:eastAsia="Arial Unicode MS" w:cs="Times New Roman"/>
          <w:iCs w:val="0"/>
          <w:color w:val="auto"/>
        </w:rPr>
        <w:t xml:space="preserve"> </w:t>
      </w:r>
      <w:r w:rsidRPr="00235EFF">
        <w:rPr>
          <w:rFonts w:eastAsia="Arial Unicode MS" w:cs="Times New Roman"/>
          <w:iCs w:val="0"/>
          <w:color w:val="auto"/>
        </w:rPr>
        <w:t>технологическ</w:t>
      </w:r>
      <w:r w:rsidR="00F8273C">
        <w:rPr>
          <w:rFonts w:eastAsia="Arial Unicode MS" w:cs="Times New Roman"/>
          <w:iCs w:val="0"/>
          <w:color w:val="auto"/>
        </w:rPr>
        <w:t>и</w:t>
      </w:r>
      <w:r w:rsidR="009974B3">
        <w:rPr>
          <w:rFonts w:eastAsia="Arial Unicode MS" w:cs="Times New Roman"/>
          <w:iCs w:val="0"/>
          <w:color w:val="auto"/>
        </w:rPr>
        <w:t>е</w:t>
      </w:r>
      <w:r w:rsidRPr="00235EFF">
        <w:rPr>
          <w:rFonts w:eastAsia="Arial Unicode MS" w:cs="Times New Roman"/>
          <w:iCs w:val="0"/>
          <w:color w:val="auto"/>
        </w:rPr>
        <w:t xml:space="preserve"> зон</w:t>
      </w:r>
      <w:r w:rsidR="009974B3">
        <w:rPr>
          <w:rFonts w:eastAsia="Arial Unicode MS" w:cs="Times New Roman"/>
          <w:iCs w:val="0"/>
          <w:color w:val="auto"/>
        </w:rPr>
        <w:t>ы</w:t>
      </w:r>
      <w:r w:rsidRPr="00235EFF">
        <w:rPr>
          <w:rFonts w:eastAsia="Arial Unicode MS" w:cs="Times New Roman"/>
          <w:iCs w:val="0"/>
          <w:color w:val="auto"/>
        </w:rPr>
        <w:t xml:space="preserve"> теплоснабжения</w:t>
      </w:r>
      <w:r w:rsidRPr="00B00708">
        <w:rPr>
          <w:rFonts w:eastAsia="Arial Unicode MS" w:cs="Times New Roman"/>
          <w:iCs w:val="0"/>
          <w:color w:val="auto"/>
        </w:rPr>
        <w:t>. Тепловые нагрузки, подключенные к теплоисточникам, находятся в пределах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>. Значения существующей и перспективной тепловой нагрузки потребителей, устанавливаемые с учетом расчетной тепловой нагрузки указаны в таблице 2.2.</w:t>
      </w:r>
    </w:p>
    <w:p w14:paraId="5B6C1BBF" w14:textId="77777777" w:rsidR="000D1A41" w:rsidRPr="00B00708" w:rsidRDefault="000D1A41" w:rsidP="00B00708">
      <w:pPr>
        <w:spacing w:after="0" w:line="276" w:lineRule="auto"/>
        <w:ind w:right="-235"/>
        <w:jc w:val="both"/>
        <w:rPr>
          <w:rFonts w:eastAsia="Arial Unicode MS" w:cs="Times New Roman"/>
          <w:iCs w:val="0"/>
          <w:color w:val="auto"/>
        </w:rPr>
      </w:pPr>
    </w:p>
    <w:p w14:paraId="4232F623" w14:textId="77777777" w:rsidR="00B00708" w:rsidRPr="00B00708" w:rsidRDefault="00B00708" w:rsidP="00B00708">
      <w:pPr>
        <w:spacing w:after="0" w:line="276" w:lineRule="auto"/>
        <w:ind w:right="-235"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B00708">
        <w:rPr>
          <w:rFonts w:eastAsia="Arial Unicode MS" w:cs="Times New Roman"/>
          <w:b/>
          <w:iCs w:val="0"/>
          <w:color w:val="auto"/>
          <w:lang w:eastAsia="ru-RU"/>
        </w:rPr>
        <w:t>РАЗДЕЛ 12. РЕШЕНИЯ ПО БЕСХОЗЯЙНЫМ ТЕПЛОВЫМ СЕТЯМ</w:t>
      </w:r>
    </w:p>
    <w:p w14:paraId="3819653F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В соответствии с пунктом 6 статьи 15 Федерального закона от 27 июля 2010 г. № 190-ФЗ (в редакции от 25.06.2012 г.) «О теплоснабжении»: </w:t>
      </w:r>
    </w:p>
    <w:p w14:paraId="414DF522" w14:textId="77777777" w:rsidR="00B00708" w:rsidRP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 w:rsidRPr="00B00708">
        <w:rPr>
          <w:rFonts w:eastAsia="Times New Roman" w:cs="Times New Roman"/>
          <w:iCs w:val="0"/>
          <w:color w:val="auto"/>
          <w:lang w:eastAsia="ru-RU"/>
        </w:rPr>
        <w:t>теплосетевую</w:t>
      </w:r>
      <w:proofErr w:type="spellEnd"/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</w:t>
      </w:r>
      <w:r w:rsidRPr="00B00708">
        <w:rPr>
          <w:rFonts w:eastAsia="Times New Roman" w:cs="Times New Roman"/>
          <w:iCs w:val="0"/>
          <w:color w:val="auto"/>
          <w:lang w:eastAsia="ru-RU"/>
        </w:rPr>
        <w:lastRenderedPageBreak/>
        <w:t>регулирования».</w:t>
      </w:r>
    </w:p>
    <w:p w14:paraId="66C1EB9F" w14:textId="20F3E9E5" w:rsidR="00B00708" w:rsidRDefault="00B00708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  <w:r w:rsidRPr="00B00708">
        <w:rPr>
          <w:rFonts w:eastAsia="Times New Roman" w:cs="Times New Roman"/>
          <w:iCs w:val="0"/>
          <w:color w:val="auto"/>
          <w:lang w:eastAsia="ru-RU"/>
        </w:rPr>
        <w:t xml:space="preserve">На территории </w:t>
      </w:r>
      <w:r w:rsidR="00AB6B93">
        <w:rPr>
          <w:rFonts w:eastAsia="Times New Roman" w:cs="Times New Roman"/>
          <w:iCs w:val="0"/>
          <w:color w:val="auto"/>
          <w:lang w:eastAsia="ru-RU"/>
        </w:rPr>
        <w:t>Львовского</w:t>
      </w:r>
      <w:r w:rsidR="00A506D3">
        <w:rPr>
          <w:rFonts w:eastAsia="Times New Roman" w:cs="Times New Roman"/>
          <w:iCs w:val="0"/>
          <w:color w:val="auto"/>
          <w:lang w:eastAsia="ru-RU"/>
        </w:rPr>
        <w:t xml:space="preserve"> сельского поселения</w:t>
      </w:r>
      <w:r w:rsidRPr="00B00708">
        <w:rPr>
          <w:rFonts w:eastAsia="Times New Roman" w:cs="Times New Roman"/>
          <w:iCs w:val="0"/>
          <w:color w:val="auto"/>
          <w:lang w:eastAsia="ru-RU"/>
        </w:rPr>
        <w:t xml:space="preserve"> на момент разработки схемы теплоснабжения бесхозяйные объекты теплоснабжения отсутствуют.</w:t>
      </w:r>
    </w:p>
    <w:p w14:paraId="001D932A" w14:textId="77777777" w:rsidR="000D1A41" w:rsidRPr="00B00708" w:rsidRDefault="000D1A41" w:rsidP="00B00708">
      <w:pPr>
        <w:widowControl w:val="0"/>
        <w:spacing w:after="0" w:line="276" w:lineRule="auto"/>
        <w:ind w:right="-235" w:firstLine="709"/>
        <w:jc w:val="both"/>
        <w:rPr>
          <w:rFonts w:eastAsia="Times New Roman" w:cs="Times New Roman"/>
          <w:iCs w:val="0"/>
          <w:color w:val="auto"/>
          <w:lang w:eastAsia="ru-RU"/>
        </w:rPr>
      </w:pPr>
    </w:p>
    <w:p w14:paraId="38791D8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РАЗДЕЛ 13. СИНХРОНИЗАЦИЯ СХЕМЫ ТЕПЛОСНАБЖЕНИЯ </w:t>
      </w:r>
    </w:p>
    <w:p w14:paraId="196EE464" w14:textId="41E9394F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СО СХЕМОЙ ГАЗОСНАБЖЕНИЯ И ГАЗИФИКАЦИИ </w:t>
      </w:r>
      <w:r w:rsidR="00AB6B93">
        <w:rPr>
          <w:rFonts w:eastAsia="Arial Unicode MS" w:cs="Times New Roman"/>
          <w:b/>
          <w:iCs w:val="0"/>
          <w:color w:val="auto"/>
          <w:lang w:eastAsia="ru-RU"/>
        </w:rPr>
        <w:t>ЛЬВОВСКОГО</w:t>
      </w:r>
      <w:r w:rsidR="00F8273C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ПОСЕЛЕСКОЕ</w:t>
      </w: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, СХЕМОЙ </w:t>
      </w:r>
    </w:p>
    <w:p w14:paraId="4E3C9F14" w14:textId="1086922D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lang w:eastAsia="ru-RU"/>
        </w:rPr>
      </w:pPr>
      <w:r w:rsidRPr="00235EFF">
        <w:rPr>
          <w:rFonts w:eastAsia="Arial Unicode MS" w:cs="Times New Roman"/>
          <w:b/>
          <w:iCs w:val="0"/>
          <w:color w:val="auto"/>
          <w:lang w:eastAsia="ru-RU"/>
        </w:rPr>
        <w:t xml:space="preserve">И ПРОГРАММОЙ РАЗВИТИЯ ЭЛЕКТРОЭНЕРГЕТИЧЕСКИХ СИСТЕМ РОССИИ, А ТАКЖЕ СО СХЕМОЙ ВОДОСНАБЖЕНИЯ И ВОДООТВЕДЕНИЯ </w:t>
      </w:r>
      <w:r w:rsidR="00AB6B93">
        <w:rPr>
          <w:rFonts w:eastAsia="Arial Unicode MS" w:cs="Times New Roman"/>
          <w:b/>
          <w:iCs w:val="0"/>
          <w:color w:val="auto"/>
          <w:lang w:eastAsia="ru-RU"/>
        </w:rPr>
        <w:t>ЛЬВОВСКОГО</w:t>
      </w:r>
      <w:r w:rsidR="00F8273C">
        <w:rPr>
          <w:rFonts w:eastAsia="Arial Unicode MS" w:cs="Times New Roman"/>
          <w:b/>
          <w:iCs w:val="0"/>
          <w:color w:val="auto"/>
          <w:lang w:eastAsia="ru-RU"/>
        </w:rPr>
        <w:t xml:space="preserve"> СЕЛЬСКОГО ПОСЕЛЕСКОГО</w:t>
      </w:r>
    </w:p>
    <w:p w14:paraId="06AF987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13.1. Описание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</w:t>
      </w:r>
    </w:p>
    <w:p w14:paraId="1977AFD2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топливом источников тепловой энергии</w:t>
      </w:r>
    </w:p>
    <w:p w14:paraId="1FA0C86F" w14:textId="77777777" w:rsidR="00B00708" w:rsidRPr="00B00708" w:rsidRDefault="00B00708" w:rsidP="00B00708">
      <w:pPr>
        <w:spacing w:after="0" w:line="276" w:lineRule="auto"/>
        <w:ind w:right="-235" w:firstLine="708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Данный тип мероприятий не рассматривается, согласно выбранного варианта развития системы теплоснабжения.</w:t>
      </w:r>
    </w:p>
    <w:p w14:paraId="76360630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13.2. Описание проблем организации газоснабжения источников </w:t>
      </w:r>
    </w:p>
    <w:p w14:paraId="119864AA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тепловой энергии</w:t>
      </w:r>
    </w:p>
    <w:p w14:paraId="1E5A7FBD" w14:textId="13CE2931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</w:rPr>
      </w:pPr>
      <w:r w:rsidRPr="00B00708">
        <w:rPr>
          <w:rFonts w:eastAsia="Arial Unicode MS" w:cs="Times New Roman"/>
          <w:iCs w:val="0"/>
        </w:rPr>
        <w:t>Основным топливом работы котельн</w:t>
      </w:r>
      <w:r w:rsidR="000A4377">
        <w:rPr>
          <w:rFonts w:eastAsia="Arial Unicode MS" w:cs="Times New Roman"/>
          <w:iCs w:val="0"/>
        </w:rPr>
        <w:t>ых</w:t>
      </w:r>
      <w:r w:rsidRPr="00B00708">
        <w:rPr>
          <w:rFonts w:eastAsia="Arial Unicode MS" w:cs="Times New Roman"/>
          <w:iCs w:val="0"/>
        </w:rPr>
        <w:t xml:space="preserve"> в </w:t>
      </w:r>
      <w:r w:rsidR="00126DA2">
        <w:rPr>
          <w:rFonts w:eastAsia="Arial Unicode MS" w:cs="Times New Roman"/>
          <w:iCs w:val="0"/>
        </w:rPr>
        <w:t>Львовском</w:t>
      </w:r>
      <w:r w:rsidR="000F7E81">
        <w:rPr>
          <w:rFonts w:eastAsia="Arial Unicode MS" w:cs="Times New Roman"/>
          <w:iCs w:val="0"/>
        </w:rPr>
        <w:t xml:space="preserve"> сельском поселении</w:t>
      </w:r>
      <w:r w:rsidRPr="00B00708">
        <w:rPr>
          <w:rFonts w:eastAsia="Arial Unicode MS" w:cs="Times New Roman"/>
          <w:iCs w:val="0"/>
        </w:rPr>
        <w:t xml:space="preserve"> является природный газ. Проблемы в транспортировки к источникам тепловой энергии природного газа отсутствуют.</w:t>
      </w:r>
    </w:p>
    <w:p w14:paraId="10E32F0F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13.3. Предложения </w:t>
      </w:r>
      <w:proofErr w:type="gramStart"/>
      <w:r w:rsidRPr="00B00708">
        <w:rPr>
          <w:rFonts w:eastAsia="Arial Unicode MS" w:cs="Times New Roman"/>
          <w:b/>
          <w:iCs w:val="0"/>
          <w:color w:val="auto"/>
        </w:rPr>
        <w:t>по корректировке</w:t>
      </w:r>
      <w:proofErr w:type="gramEnd"/>
      <w:r w:rsidRPr="00B00708">
        <w:rPr>
          <w:rFonts w:eastAsia="Arial Unicode MS" w:cs="Times New Roman"/>
          <w:b/>
          <w:iCs w:val="0"/>
          <w:color w:val="auto"/>
        </w:rPr>
        <w:t xml:space="preserve">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</w:t>
      </w:r>
    </w:p>
    <w:p w14:paraId="76910B2B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t>и систем теплоснабжения</w:t>
      </w:r>
    </w:p>
    <w:p w14:paraId="35665DB8" w14:textId="7451D414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Предложения по корректировке, утвержденной (разработке) региональной (межрегиональной) программы газификации жилищно-коммунального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 xml:space="preserve"> тепловой энергии и систем теплоснабжения отсутствуют.</w:t>
      </w:r>
    </w:p>
    <w:p w14:paraId="3326214E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13.4.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 xml:space="preserve">Описание решений (вырабатываемых с учетом положений утвержденных схемы и программы развития электроэнергетических систем России, а в период до утверждения таких схемы и программы в 2023 году (в отношении технологически изолированных территориальных электроэнергетических систем в 2024 году) - также утвержденных схемы и программы развития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lastRenderedPageBreak/>
        <w:t>Единой энергетической системы России, схемы и программы перспективного развития электроэнергетики субъекта Российской Федерации, на территории которого расположена соответствующая технологически изолированная территориальная электроэнергетическая система) по строительству, реконструкции, техническому перевооружению и (или) модернизации, выводу из эксплуатации источников тепловой энергии и 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 электрической и тепловой энергии, в части перспективных балансов тепловой мощности в схемах теплоснабжения</w:t>
      </w:r>
    </w:p>
    <w:p w14:paraId="58D86F6C" w14:textId="463B21E6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ind w:right="-235" w:firstLine="709"/>
        <w:contextualSpacing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Комбинированная выработка электрической и тепловой энергии в </w:t>
      </w:r>
      <w:r w:rsidR="00126DA2">
        <w:rPr>
          <w:rFonts w:eastAsia="Arial Unicode MS" w:cs="Times New Roman"/>
          <w:iCs w:val="0"/>
          <w:color w:val="auto"/>
        </w:rPr>
        <w:t>Львовском</w:t>
      </w:r>
      <w:r w:rsidR="000F7E81">
        <w:rPr>
          <w:rFonts w:eastAsia="Arial Unicode MS" w:cs="Times New Roman"/>
          <w:iCs w:val="0"/>
          <w:color w:val="auto"/>
        </w:rPr>
        <w:t xml:space="preserve"> сельском поселении</w:t>
      </w:r>
      <w:r w:rsidRPr="00B00708">
        <w:rPr>
          <w:rFonts w:eastAsia="Arial Unicode MS" w:cs="Times New Roman"/>
          <w:iCs w:val="0"/>
          <w:color w:val="auto"/>
        </w:rPr>
        <w:t xml:space="preserve"> отсутствует.</w:t>
      </w:r>
    </w:p>
    <w:p w14:paraId="02376405" w14:textId="77777777" w:rsidR="00B00708" w:rsidRPr="00B00708" w:rsidRDefault="00B00708" w:rsidP="00B00708">
      <w:pPr>
        <w:autoSpaceDE w:val="0"/>
        <w:autoSpaceDN w:val="0"/>
        <w:adjustRightInd w:val="0"/>
        <w:spacing w:after="0" w:line="240" w:lineRule="auto"/>
        <w:ind w:right="-235"/>
        <w:contextualSpacing/>
        <w:jc w:val="center"/>
        <w:rPr>
          <w:rFonts w:eastAsia="Arial Unicode MS" w:cs="Times New Roman"/>
          <w:b/>
          <w:iCs w:val="0"/>
        </w:rPr>
      </w:pPr>
      <w:r w:rsidRPr="00B00708">
        <w:rPr>
          <w:rFonts w:eastAsia="Arial Unicode MS" w:cs="Times New Roman"/>
          <w:b/>
          <w:iCs w:val="0"/>
        </w:rPr>
        <w:t xml:space="preserve">13.5. </w:t>
      </w:r>
      <w:r w:rsidRPr="00B00708">
        <w:rPr>
          <w:rFonts w:eastAsia="Arial Unicode MS" w:cs="Times New Roman"/>
          <w:b/>
          <w:iCs w:val="0"/>
          <w:shd w:val="clear" w:color="auto" w:fill="FFFFFF"/>
        </w:rPr>
        <w:t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 покрытия перспективных тепловых нагрузок</w:t>
      </w:r>
    </w:p>
    <w:p w14:paraId="2204C8DE" w14:textId="77777777" w:rsidR="00B00708" w:rsidRPr="00B00708" w:rsidRDefault="00B00708" w:rsidP="00B00708">
      <w:pPr>
        <w:spacing w:after="0" w:line="276" w:lineRule="auto"/>
        <w:ind w:right="-235" w:firstLine="567"/>
        <w:jc w:val="both"/>
        <w:rPr>
          <w:rFonts w:ascii="Arial" w:eastAsia="Calibri" w:hAnsi="Arial" w:cs="Times New Roman"/>
          <w:iCs w:val="0"/>
          <w:color w:val="auto"/>
          <w:sz w:val="24"/>
          <w:szCs w:val="22"/>
        </w:rPr>
      </w:pPr>
      <w:r w:rsidRPr="00B00708">
        <w:rPr>
          <w:rFonts w:eastAsia="Calibri" w:cs="Times New Roman"/>
          <w:iCs w:val="0"/>
          <w:color w:val="auto"/>
        </w:rPr>
        <w:t>Предложения по строительству генерирующих объектов, функционирующих в режиме комбинированной выработки электрической и тепловой энергии, отсутствуют</w:t>
      </w:r>
      <w:r w:rsidRPr="00B00708">
        <w:rPr>
          <w:rFonts w:ascii="Arial" w:eastAsia="Calibri" w:hAnsi="Arial" w:cs="Times New Roman"/>
          <w:iCs w:val="0"/>
          <w:color w:val="auto"/>
          <w:sz w:val="24"/>
          <w:szCs w:val="22"/>
        </w:rPr>
        <w:t>.</w:t>
      </w:r>
    </w:p>
    <w:p w14:paraId="30F53885" w14:textId="13C032FC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Arial Unicode MS" w:cs="Times New Roman"/>
          <w:b/>
          <w:iCs w:val="0"/>
          <w:color w:val="auto"/>
        </w:rPr>
        <w:t xml:space="preserve">13.6. 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Описание решений (вырабатываемых с учетом положений утвержденной схемы водоснабжения </w:t>
      </w:r>
      <w:r w:rsidR="00AB6B93">
        <w:rPr>
          <w:rFonts w:eastAsia="Arial Unicode MS" w:cs="Times New Roman"/>
          <w:b/>
          <w:iCs w:val="0"/>
          <w:color w:val="auto"/>
          <w:shd w:val="clear" w:color="auto" w:fill="FFFFFF"/>
        </w:rPr>
        <w:t>Львовского</w:t>
      </w:r>
      <w:r w:rsidR="00A506D3">
        <w:rPr>
          <w:rFonts w:eastAsia="Arial Unicode MS" w:cs="Times New Roman"/>
          <w:b/>
          <w:iCs w:val="0"/>
          <w:color w:val="auto"/>
          <w:shd w:val="clear" w:color="auto" w:fill="FFFFFF"/>
        </w:rPr>
        <w:t xml:space="preserve"> сельского поселения</w:t>
      </w:r>
      <w:r w:rsidRPr="00B00708">
        <w:rPr>
          <w:rFonts w:eastAsia="Arial Unicode MS" w:cs="Times New Roman"/>
          <w:b/>
          <w:iCs w:val="0"/>
          <w:color w:val="auto"/>
          <w:shd w:val="clear" w:color="auto" w:fill="FFFFFF"/>
        </w:rPr>
        <w:t>) о развитии соответствующей системы водоснабжения в части, относящейся к системам теплоснабжения</w:t>
      </w:r>
      <w:bookmarkStart w:id="19" w:name="_Toc136296547"/>
    </w:p>
    <w:p w14:paraId="311B9585" w14:textId="30AFDFE7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 w:firstLine="708"/>
        <w:contextualSpacing/>
        <w:jc w:val="both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Calibri" w:cs="Times New Roman"/>
          <w:iCs w:val="0"/>
          <w:color w:val="auto"/>
        </w:rPr>
        <w:t xml:space="preserve">В Схеме водоснабжения и водоотведения предусмотрены решения по развитию системы водоснабжения </w:t>
      </w:r>
      <w:r w:rsidR="00AB6B93">
        <w:rPr>
          <w:rFonts w:eastAsia="Calibri" w:cs="Times New Roman"/>
          <w:iCs w:val="0"/>
          <w:color w:val="auto"/>
        </w:rPr>
        <w:t>Львовского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>, в том числе в части, относящейся к системам теплоснабжения.</w:t>
      </w:r>
    </w:p>
    <w:p w14:paraId="5BF160AE" w14:textId="35E88E3E" w:rsidR="000D1A41" w:rsidRDefault="00B00708" w:rsidP="000D1A41">
      <w:pPr>
        <w:autoSpaceDE w:val="0"/>
        <w:autoSpaceDN w:val="0"/>
        <w:adjustRightInd w:val="0"/>
        <w:spacing w:after="0" w:line="276" w:lineRule="auto"/>
        <w:ind w:right="-235" w:firstLine="708"/>
        <w:contextualSpacing/>
        <w:jc w:val="both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Calibri" w:cs="Times New Roman"/>
          <w:iCs w:val="0"/>
          <w:color w:val="auto"/>
        </w:rPr>
        <w:t xml:space="preserve">Данные мероприятия направлены на повышение надёжности и качества водоснабжения потребителей </w:t>
      </w:r>
      <w:r w:rsidR="0056617C">
        <w:rPr>
          <w:rFonts w:eastAsia="Calibri" w:cs="Times New Roman"/>
          <w:iCs w:val="0"/>
          <w:color w:val="auto"/>
        </w:rPr>
        <w:t>поселения</w:t>
      </w:r>
      <w:r w:rsidRPr="00B00708">
        <w:rPr>
          <w:rFonts w:eastAsia="Calibri" w:cs="Times New Roman"/>
          <w:iCs w:val="0"/>
          <w:color w:val="auto"/>
        </w:rPr>
        <w:t>, в том числе и источник</w:t>
      </w:r>
      <w:r w:rsidR="000D0BEB">
        <w:rPr>
          <w:rFonts w:eastAsia="Calibri" w:cs="Times New Roman"/>
          <w:iCs w:val="0"/>
          <w:color w:val="auto"/>
        </w:rPr>
        <w:t>а</w:t>
      </w:r>
      <w:r w:rsidRPr="00B00708">
        <w:rPr>
          <w:rFonts w:eastAsia="Calibri" w:cs="Times New Roman"/>
          <w:iCs w:val="0"/>
          <w:color w:val="auto"/>
        </w:rPr>
        <w:t xml:space="preserve"> тепловой энергии.</w:t>
      </w:r>
    </w:p>
    <w:p w14:paraId="32ECD71D" w14:textId="7769D190" w:rsidR="00B00708" w:rsidRPr="000D1A41" w:rsidRDefault="00B00708" w:rsidP="000D1A41">
      <w:pPr>
        <w:autoSpaceDE w:val="0"/>
        <w:autoSpaceDN w:val="0"/>
        <w:adjustRightInd w:val="0"/>
        <w:spacing w:after="0" w:line="276" w:lineRule="auto"/>
        <w:ind w:right="-235"/>
        <w:contextualSpacing/>
        <w:jc w:val="center"/>
        <w:rPr>
          <w:rFonts w:eastAsia="Arial Unicode MS" w:cs="Times New Roman"/>
          <w:b/>
          <w:iCs w:val="0"/>
          <w:color w:val="auto"/>
          <w:shd w:val="clear" w:color="auto" w:fill="FFFFFF"/>
        </w:rPr>
      </w:pP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13.7. Предложения </w:t>
      </w:r>
      <w:proofErr w:type="gramStart"/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>по корректировке</w:t>
      </w:r>
      <w:proofErr w:type="gramEnd"/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 утвержденной (разработке) схемы водоснабжения </w:t>
      </w:r>
      <w:r w:rsidR="00AB6B93">
        <w:rPr>
          <w:rFonts w:eastAsia="Microsoft YaHei" w:cs="Times New Roman"/>
          <w:b/>
          <w:bCs/>
          <w:iCs w:val="0"/>
          <w:spacing w:val="-10"/>
          <w:kern w:val="28"/>
        </w:rPr>
        <w:t>Львовского</w:t>
      </w:r>
      <w:r w:rsidR="00A506D3">
        <w:rPr>
          <w:rFonts w:eastAsia="Microsoft YaHei" w:cs="Times New Roman"/>
          <w:b/>
          <w:bCs/>
          <w:iCs w:val="0"/>
          <w:spacing w:val="-10"/>
          <w:kern w:val="28"/>
        </w:rPr>
        <w:t xml:space="preserve"> сельского поселения</w:t>
      </w:r>
      <w:r w:rsidRPr="00B00708">
        <w:rPr>
          <w:rFonts w:eastAsia="Microsoft YaHei" w:cs="Times New Roman"/>
          <w:b/>
          <w:bCs/>
          <w:iCs w:val="0"/>
          <w:spacing w:val="-10"/>
          <w:kern w:val="28"/>
        </w:rPr>
        <w:t xml:space="preserve">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  <w:bookmarkEnd w:id="19"/>
    </w:p>
    <w:p w14:paraId="430534B9" w14:textId="661BE0C5" w:rsidR="00B00708" w:rsidRPr="00B00708" w:rsidRDefault="00B00708" w:rsidP="00B00708">
      <w:pPr>
        <w:spacing w:after="120" w:line="276" w:lineRule="auto"/>
        <w:ind w:right="-235" w:firstLine="567"/>
        <w:jc w:val="both"/>
        <w:rPr>
          <w:rFonts w:eastAsia="Calibri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lastRenderedPageBreak/>
        <w:t xml:space="preserve">Предложения по корректировке «Схемы водоснабжения и водоотведения» </w:t>
      </w:r>
      <w:r w:rsidR="00AB6B93">
        <w:rPr>
          <w:rFonts w:eastAsia="Calibri" w:cs="Times New Roman"/>
          <w:iCs w:val="0"/>
          <w:color w:val="auto"/>
        </w:rPr>
        <w:t>Львовского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="00C90EA9">
        <w:rPr>
          <w:rFonts w:eastAsia="Calibri" w:cs="Times New Roman"/>
          <w:iCs w:val="0"/>
          <w:color w:val="auto"/>
        </w:rPr>
        <w:t xml:space="preserve"> </w:t>
      </w:r>
      <w:r w:rsidRPr="00B00708">
        <w:rPr>
          <w:rFonts w:eastAsia="Calibri" w:cs="Times New Roman"/>
          <w:iCs w:val="0"/>
          <w:color w:val="auto"/>
        </w:rPr>
        <w:t>в части, относящейся к развитию системы теплоснабжения, отсутствуют.</w:t>
      </w:r>
    </w:p>
    <w:p w14:paraId="39C47819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b/>
          <w:iCs w:val="0"/>
          <w:color w:val="auto"/>
        </w:rPr>
        <w:sectPr w:rsidR="00B00708" w:rsidRPr="00B00708" w:rsidSect="00B00708">
          <w:pgSz w:w="12240" w:h="15840"/>
          <w:pgMar w:top="851" w:right="851" w:bottom="567" w:left="1418" w:header="720" w:footer="720" w:gutter="0"/>
          <w:cols w:space="720"/>
          <w:docGrid w:linePitch="360"/>
        </w:sectPr>
      </w:pPr>
    </w:p>
    <w:p w14:paraId="41401739" w14:textId="77777777" w:rsidR="00B00708" w:rsidRPr="00235EFF" w:rsidRDefault="00B00708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 w:rsidRPr="00235EFF">
        <w:rPr>
          <w:rFonts w:eastAsia="Arial Unicode MS" w:cs="Times New Roman"/>
          <w:b/>
          <w:iCs w:val="0"/>
          <w:color w:val="auto"/>
        </w:rPr>
        <w:lastRenderedPageBreak/>
        <w:t xml:space="preserve">РАЗДЕЛ 14. ИНДИКАТОРЫ РАЗВИТИЯ СИСТЕМ ТЕПЛОСНАБЖЕНИЯ </w:t>
      </w:r>
    </w:p>
    <w:p w14:paraId="52C7ABC4" w14:textId="244265EE" w:rsidR="00B00708" w:rsidRPr="00235EFF" w:rsidRDefault="00AB6B93" w:rsidP="00B00708">
      <w:pPr>
        <w:autoSpaceDE w:val="0"/>
        <w:autoSpaceDN w:val="0"/>
        <w:adjustRightInd w:val="0"/>
        <w:spacing w:after="0" w:line="276" w:lineRule="auto"/>
        <w:ind w:firstLine="709"/>
        <w:contextualSpacing/>
        <w:jc w:val="center"/>
        <w:rPr>
          <w:rFonts w:eastAsia="Arial Unicode MS" w:cs="Times New Roman"/>
          <w:b/>
          <w:iCs w:val="0"/>
          <w:color w:val="auto"/>
        </w:rPr>
      </w:pPr>
      <w:r>
        <w:rPr>
          <w:rFonts w:eastAsia="Arial Unicode MS" w:cs="Times New Roman"/>
          <w:b/>
          <w:iCs w:val="0"/>
          <w:color w:val="auto"/>
        </w:rPr>
        <w:t>ЛЬВОВСКОГО</w:t>
      </w:r>
      <w:r w:rsidR="00A506D3">
        <w:rPr>
          <w:rFonts w:eastAsia="Arial Unicode MS" w:cs="Times New Roman"/>
          <w:b/>
          <w:iCs w:val="0"/>
          <w:color w:val="auto"/>
        </w:rPr>
        <w:t xml:space="preserve"> СЕЛЬСКОГО ПОСЕЛЕНИЯ</w:t>
      </w:r>
    </w:p>
    <w:p w14:paraId="511551AC" w14:textId="02932FBB" w:rsidR="00B00708" w:rsidRPr="00B00708" w:rsidRDefault="00B00708" w:rsidP="00B00708">
      <w:pPr>
        <w:spacing w:after="0" w:line="276" w:lineRule="auto"/>
        <w:ind w:firstLine="567"/>
        <w:jc w:val="center"/>
        <w:rPr>
          <w:rFonts w:eastAsia="Times New Roman" w:cs="Times New Roman"/>
          <w:iCs w:val="0"/>
          <w:color w:val="auto"/>
          <w:spacing w:val="-5"/>
          <w:lang w:eastAsia="ru-RU"/>
        </w:rPr>
      </w:pPr>
      <w:bookmarkStart w:id="20" w:name="_Toc136297318"/>
      <w:r w:rsidRPr="00235EFF">
        <w:rPr>
          <w:rFonts w:eastAsia="Times New Roman" w:cs="Times New Roman"/>
          <w:iCs w:val="0"/>
          <w:color w:val="auto"/>
          <w:lang w:eastAsia="ru-RU"/>
        </w:rPr>
        <w:t>Таблица 14.1.</w:t>
      </w:r>
      <w:r w:rsidRPr="00235EFF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</w:t>
      </w:r>
      <w:r w:rsidRPr="00992E94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- Индикаторы развития систем теплоснабжения </w:t>
      </w:r>
      <w:bookmarkEnd w:id="20"/>
      <w:r w:rsidR="00AB6B93">
        <w:rPr>
          <w:rFonts w:eastAsia="Times New Roman" w:cs="Times New Roman"/>
          <w:iCs w:val="0"/>
          <w:color w:val="auto"/>
          <w:spacing w:val="-5"/>
          <w:lang w:eastAsia="ru-RU"/>
        </w:rPr>
        <w:t>Львовского</w:t>
      </w:r>
      <w:r w:rsidR="00A506D3">
        <w:rPr>
          <w:rFonts w:eastAsia="Times New Roman" w:cs="Times New Roman"/>
          <w:iCs w:val="0"/>
          <w:color w:val="auto"/>
          <w:spacing w:val="-5"/>
          <w:lang w:eastAsia="ru-RU"/>
        </w:rPr>
        <w:t xml:space="preserve"> сельского поселения</w:t>
      </w:r>
    </w:p>
    <w:tbl>
      <w:tblPr>
        <w:tblW w:w="50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8310"/>
        <w:gridCol w:w="1604"/>
        <w:gridCol w:w="2073"/>
        <w:gridCol w:w="1987"/>
      </w:tblGrid>
      <w:tr w:rsidR="009974B3" w:rsidRPr="009974B3" w14:paraId="5C2C74D5" w14:textId="77777777" w:rsidTr="009974B3">
        <w:trPr>
          <w:trHeight w:val="23"/>
          <w:tblHeader/>
          <w:jc w:val="center"/>
        </w:trPr>
        <w:tc>
          <w:tcPr>
            <w:tcW w:w="562" w:type="dxa"/>
            <w:vAlign w:val="center"/>
          </w:tcPr>
          <w:p w14:paraId="025D55E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8310" w:type="dxa"/>
            <w:vAlign w:val="center"/>
          </w:tcPr>
          <w:p w14:paraId="51B4F27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Индикаторы развития систем теплоснабжения поселения</w:t>
            </w:r>
          </w:p>
        </w:tc>
        <w:tc>
          <w:tcPr>
            <w:tcW w:w="1604" w:type="dxa"/>
            <w:vAlign w:val="center"/>
          </w:tcPr>
          <w:p w14:paraId="25C72CA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Ед.изм</w:t>
            </w:r>
            <w:proofErr w:type="spellEnd"/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073" w:type="dxa"/>
            <w:vAlign w:val="center"/>
          </w:tcPr>
          <w:p w14:paraId="6509F17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Существующее положение</w:t>
            </w:r>
          </w:p>
        </w:tc>
        <w:tc>
          <w:tcPr>
            <w:tcW w:w="1987" w:type="dxa"/>
            <w:vAlign w:val="center"/>
          </w:tcPr>
          <w:p w14:paraId="49805AE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Ожидаемые показатели (2036 год)</w:t>
            </w:r>
          </w:p>
        </w:tc>
      </w:tr>
      <w:tr w:rsidR="009974B3" w:rsidRPr="009974B3" w14:paraId="60AE06A3" w14:textId="77777777" w:rsidTr="009974B3">
        <w:trPr>
          <w:trHeight w:val="23"/>
          <w:jc w:val="center"/>
        </w:trPr>
        <w:tc>
          <w:tcPr>
            <w:tcW w:w="14536" w:type="dxa"/>
            <w:gridSpan w:val="5"/>
            <w:vAlign w:val="center"/>
          </w:tcPr>
          <w:p w14:paraId="308B0791" w14:textId="341D5DEF" w:rsidR="009974B3" w:rsidRPr="009974B3" w:rsidRDefault="009974B3" w:rsidP="00C11225">
            <w:pPr>
              <w:widowControl w:val="0"/>
              <w:spacing w:after="0" w:line="240" w:lineRule="auto"/>
              <w:ind w:right="-99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b/>
                <w:sz w:val="22"/>
                <w:szCs w:val="22"/>
              </w:rPr>
              <w:t>Котельная ООШ №37</w:t>
            </w:r>
          </w:p>
        </w:tc>
      </w:tr>
      <w:tr w:rsidR="009974B3" w:rsidRPr="009974B3" w14:paraId="071A28DC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0F418790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310" w:type="dxa"/>
            <w:vAlign w:val="center"/>
          </w:tcPr>
          <w:p w14:paraId="5FFA6BD0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1604" w:type="dxa"/>
            <w:vAlign w:val="center"/>
          </w:tcPr>
          <w:p w14:paraId="2506F5D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073" w:type="dxa"/>
            <w:vAlign w:val="center"/>
          </w:tcPr>
          <w:p w14:paraId="1712D6F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48CD4D4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665FF185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119E3CC4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310" w:type="dxa"/>
            <w:vAlign w:val="center"/>
          </w:tcPr>
          <w:p w14:paraId="7E8DF18F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1604" w:type="dxa"/>
            <w:vAlign w:val="center"/>
          </w:tcPr>
          <w:p w14:paraId="2678EA4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073" w:type="dxa"/>
            <w:vAlign w:val="center"/>
          </w:tcPr>
          <w:p w14:paraId="07C1161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157937D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4FC83359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09C160EC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310" w:type="dxa"/>
            <w:vAlign w:val="center"/>
          </w:tcPr>
          <w:p w14:paraId="5AAFFCE6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единицу тепловой энергии, отпускаемой с коллекторов источников тепловой энергии (отдельно для тепловых электрических станций и котельных)</w:t>
            </w:r>
          </w:p>
        </w:tc>
        <w:tc>
          <w:tcPr>
            <w:tcW w:w="1604" w:type="dxa"/>
            <w:vAlign w:val="center"/>
          </w:tcPr>
          <w:p w14:paraId="2C85E21E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./ Гкал</w:t>
            </w:r>
          </w:p>
        </w:tc>
        <w:tc>
          <w:tcPr>
            <w:tcW w:w="2073" w:type="dxa"/>
            <w:vAlign w:val="center"/>
          </w:tcPr>
          <w:p w14:paraId="2740553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218,6</w:t>
            </w:r>
          </w:p>
        </w:tc>
        <w:tc>
          <w:tcPr>
            <w:tcW w:w="1987" w:type="dxa"/>
            <w:vAlign w:val="center"/>
          </w:tcPr>
          <w:p w14:paraId="6A12014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218,6</w:t>
            </w:r>
          </w:p>
        </w:tc>
      </w:tr>
      <w:tr w:rsidR="009974B3" w:rsidRPr="009974B3" w14:paraId="461DB8F1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4E66B16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310" w:type="dxa"/>
            <w:vAlign w:val="center"/>
          </w:tcPr>
          <w:p w14:paraId="54B08E9D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1604" w:type="dxa"/>
            <w:vAlign w:val="center"/>
          </w:tcPr>
          <w:p w14:paraId="145C00D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Гкал / м</w:t>
            </w:r>
            <w:r w:rsidRPr="009974B3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  <w:tc>
          <w:tcPr>
            <w:tcW w:w="2073" w:type="dxa"/>
            <w:vAlign w:val="center"/>
          </w:tcPr>
          <w:p w14:paraId="28990FD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1,05</w:t>
            </w:r>
          </w:p>
        </w:tc>
        <w:tc>
          <w:tcPr>
            <w:tcW w:w="1987" w:type="dxa"/>
            <w:vAlign w:val="center"/>
          </w:tcPr>
          <w:p w14:paraId="1301C63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1,05</w:t>
            </w:r>
          </w:p>
        </w:tc>
      </w:tr>
      <w:tr w:rsidR="009974B3" w:rsidRPr="009974B3" w14:paraId="01B86B7D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7D4CDFA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310" w:type="dxa"/>
            <w:vAlign w:val="center"/>
          </w:tcPr>
          <w:p w14:paraId="092CC4F1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установленной тепловой мощности</w:t>
            </w:r>
          </w:p>
        </w:tc>
        <w:tc>
          <w:tcPr>
            <w:tcW w:w="1604" w:type="dxa"/>
            <w:vAlign w:val="center"/>
          </w:tcPr>
          <w:p w14:paraId="158BF8BE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35D2446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26,2</w:t>
            </w:r>
          </w:p>
        </w:tc>
        <w:tc>
          <w:tcPr>
            <w:tcW w:w="1987" w:type="dxa"/>
            <w:vAlign w:val="center"/>
          </w:tcPr>
          <w:p w14:paraId="5E97D44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26,2</w:t>
            </w:r>
          </w:p>
        </w:tc>
      </w:tr>
      <w:tr w:rsidR="009974B3" w:rsidRPr="009974B3" w14:paraId="5DBB2160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1B0041E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310" w:type="dxa"/>
            <w:vAlign w:val="center"/>
          </w:tcPr>
          <w:p w14:paraId="73ECE3D4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1604" w:type="dxa"/>
            <w:vAlign w:val="center"/>
          </w:tcPr>
          <w:p w14:paraId="61ED339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Pr="009974B3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/Гкал/ч</w:t>
            </w:r>
          </w:p>
        </w:tc>
        <w:tc>
          <w:tcPr>
            <w:tcW w:w="2073" w:type="dxa"/>
            <w:vAlign w:val="center"/>
          </w:tcPr>
          <w:p w14:paraId="63E170E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133,5</w:t>
            </w:r>
          </w:p>
        </w:tc>
        <w:tc>
          <w:tcPr>
            <w:tcW w:w="1987" w:type="dxa"/>
            <w:vAlign w:val="center"/>
          </w:tcPr>
          <w:p w14:paraId="5AB49B6A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133,5</w:t>
            </w:r>
          </w:p>
        </w:tc>
      </w:tr>
      <w:tr w:rsidR="009974B3" w:rsidRPr="009974B3" w14:paraId="7AAD719F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6EFC40F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310" w:type="dxa"/>
            <w:vAlign w:val="center"/>
          </w:tcPr>
          <w:p w14:paraId="5E55C69B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доля тепловой энергии, выработанной в комбинированном режиме (как отношение величины тепловой энергии, отпущенной из отборов турбоагрегатов, к общей величине выработанной тепловой энергии в границах поселения, городского округа)</w:t>
            </w:r>
          </w:p>
        </w:tc>
        <w:tc>
          <w:tcPr>
            <w:tcW w:w="1604" w:type="dxa"/>
            <w:vAlign w:val="center"/>
          </w:tcPr>
          <w:p w14:paraId="1BB1180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73F397B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631012C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5C10FC26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6AECE15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310" w:type="dxa"/>
            <w:vAlign w:val="center"/>
          </w:tcPr>
          <w:p w14:paraId="1C8D94C2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1604" w:type="dxa"/>
            <w:vAlign w:val="center"/>
          </w:tcPr>
          <w:p w14:paraId="7E909B5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./ кВт</w:t>
            </w:r>
          </w:p>
        </w:tc>
        <w:tc>
          <w:tcPr>
            <w:tcW w:w="2073" w:type="dxa"/>
            <w:vAlign w:val="center"/>
          </w:tcPr>
          <w:p w14:paraId="0CA40950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87" w:type="dxa"/>
            <w:vAlign w:val="center"/>
          </w:tcPr>
          <w:p w14:paraId="0C05F83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</w:tr>
      <w:tr w:rsidR="009974B3" w:rsidRPr="009974B3" w14:paraId="1A673909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12A61C4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310" w:type="dxa"/>
            <w:vAlign w:val="center"/>
          </w:tcPr>
          <w:p w14:paraId="09981E99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1604" w:type="dxa"/>
            <w:vAlign w:val="center"/>
          </w:tcPr>
          <w:p w14:paraId="2BDA93A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7B5F0664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0785284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27C7F2CE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0503D0C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310" w:type="dxa"/>
            <w:vAlign w:val="center"/>
          </w:tcPr>
          <w:p w14:paraId="7E6E5410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1604" w:type="dxa"/>
            <w:vAlign w:val="center"/>
          </w:tcPr>
          <w:p w14:paraId="699BD2DC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19F5353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6F082D8A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7830383A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3CBAA36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310" w:type="dxa"/>
            <w:vAlign w:val="center"/>
          </w:tcPr>
          <w:p w14:paraId="5F1C573A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средневзвешенный (по материальной характеристике) срок эксплуатации тепловых сетей (для каждой системы теплоснабжения)</w:t>
            </w:r>
          </w:p>
        </w:tc>
        <w:tc>
          <w:tcPr>
            <w:tcW w:w="1604" w:type="dxa"/>
            <w:vAlign w:val="center"/>
          </w:tcPr>
          <w:p w14:paraId="5D4B229C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лет</w:t>
            </w:r>
          </w:p>
        </w:tc>
        <w:tc>
          <w:tcPr>
            <w:tcW w:w="2073" w:type="dxa"/>
            <w:vAlign w:val="center"/>
          </w:tcPr>
          <w:p w14:paraId="267BB302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87" w:type="dxa"/>
            <w:vAlign w:val="center"/>
          </w:tcPr>
          <w:p w14:paraId="728F22A0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</w:tr>
      <w:tr w:rsidR="009974B3" w:rsidRPr="009974B3" w14:paraId="2B3B322D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6CE9FCA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310" w:type="dxa"/>
            <w:vAlign w:val="center"/>
          </w:tcPr>
          <w:p w14:paraId="678FA9E7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утвержденной схеме теплоснабжения) (для каждой системы теплоснабжения, а также для поселения, городского округа)</w:t>
            </w:r>
          </w:p>
        </w:tc>
        <w:tc>
          <w:tcPr>
            <w:tcW w:w="1604" w:type="dxa"/>
            <w:vAlign w:val="center"/>
          </w:tcPr>
          <w:p w14:paraId="0D75E52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7EE4C1A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28E66EF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26D284CE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1900B04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8310" w:type="dxa"/>
            <w:vAlign w:val="center"/>
          </w:tcPr>
          <w:p w14:paraId="4A777C05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 (для поселения, городского округа)</w:t>
            </w:r>
          </w:p>
        </w:tc>
        <w:tc>
          <w:tcPr>
            <w:tcW w:w="1604" w:type="dxa"/>
            <w:vAlign w:val="center"/>
          </w:tcPr>
          <w:p w14:paraId="64DD98B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2437A614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05EB16B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574A7AB8" w14:textId="77777777" w:rsidTr="009974B3">
        <w:trPr>
          <w:trHeight w:val="23"/>
          <w:jc w:val="center"/>
        </w:trPr>
        <w:tc>
          <w:tcPr>
            <w:tcW w:w="14536" w:type="dxa"/>
            <w:gridSpan w:val="5"/>
            <w:vAlign w:val="center"/>
          </w:tcPr>
          <w:p w14:paraId="753D9A04" w14:textId="65A975AF" w:rsidR="009974B3" w:rsidRPr="009974B3" w:rsidRDefault="009974B3" w:rsidP="00C11225">
            <w:pPr>
              <w:widowControl w:val="0"/>
              <w:spacing w:after="0" w:line="240" w:lineRule="auto"/>
              <w:ind w:right="-99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b/>
                <w:sz w:val="22"/>
                <w:szCs w:val="22"/>
              </w:rPr>
              <w:t>Котельная ДС №27</w:t>
            </w:r>
          </w:p>
        </w:tc>
      </w:tr>
      <w:tr w:rsidR="009974B3" w:rsidRPr="009974B3" w14:paraId="51EFCBA6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5F52DB0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310" w:type="dxa"/>
            <w:vAlign w:val="center"/>
          </w:tcPr>
          <w:p w14:paraId="08A8A05D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1604" w:type="dxa"/>
            <w:vAlign w:val="center"/>
          </w:tcPr>
          <w:p w14:paraId="481CD1F2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073" w:type="dxa"/>
            <w:vAlign w:val="center"/>
          </w:tcPr>
          <w:p w14:paraId="14AF19A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1C78660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341BA20D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776491B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310" w:type="dxa"/>
            <w:vAlign w:val="center"/>
          </w:tcPr>
          <w:p w14:paraId="683727B1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1604" w:type="dxa"/>
            <w:vAlign w:val="center"/>
          </w:tcPr>
          <w:p w14:paraId="26FAA83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073" w:type="dxa"/>
            <w:vAlign w:val="center"/>
          </w:tcPr>
          <w:p w14:paraId="79140392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0FD9DDB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26D44DDF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2324AE22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310" w:type="dxa"/>
            <w:vAlign w:val="center"/>
          </w:tcPr>
          <w:p w14:paraId="513906EC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единицу тепловой энергии, отпускаемой с коллекторов источников тепловой энергии (отдельно для тепловых электрических станций и котельных)</w:t>
            </w:r>
          </w:p>
        </w:tc>
        <w:tc>
          <w:tcPr>
            <w:tcW w:w="1604" w:type="dxa"/>
            <w:vAlign w:val="center"/>
          </w:tcPr>
          <w:p w14:paraId="13CB6AE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./ Гкал</w:t>
            </w:r>
          </w:p>
        </w:tc>
        <w:tc>
          <w:tcPr>
            <w:tcW w:w="2073" w:type="dxa"/>
            <w:vAlign w:val="center"/>
          </w:tcPr>
          <w:p w14:paraId="7DD0A0E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146,9</w:t>
            </w:r>
          </w:p>
        </w:tc>
        <w:tc>
          <w:tcPr>
            <w:tcW w:w="1987" w:type="dxa"/>
            <w:vAlign w:val="center"/>
          </w:tcPr>
          <w:p w14:paraId="47B9328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146,9</w:t>
            </w:r>
          </w:p>
        </w:tc>
      </w:tr>
      <w:tr w:rsidR="009974B3" w:rsidRPr="009974B3" w14:paraId="56FCB76B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39BC1BE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310" w:type="dxa"/>
            <w:vAlign w:val="center"/>
          </w:tcPr>
          <w:p w14:paraId="00878075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1604" w:type="dxa"/>
            <w:vAlign w:val="center"/>
          </w:tcPr>
          <w:p w14:paraId="6957AE9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Гкал / м</w:t>
            </w:r>
            <w:r w:rsidRPr="009974B3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  <w:tc>
          <w:tcPr>
            <w:tcW w:w="2073" w:type="dxa"/>
            <w:vAlign w:val="center"/>
          </w:tcPr>
          <w:p w14:paraId="63D0D50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1987" w:type="dxa"/>
            <w:vAlign w:val="center"/>
          </w:tcPr>
          <w:p w14:paraId="5D8874F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0,8</w:t>
            </w:r>
          </w:p>
        </w:tc>
      </w:tr>
      <w:tr w:rsidR="009974B3" w:rsidRPr="009974B3" w14:paraId="7249865E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381575D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310" w:type="dxa"/>
            <w:vAlign w:val="center"/>
          </w:tcPr>
          <w:p w14:paraId="2A567726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установленной тепловой мощности</w:t>
            </w:r>
          </w:p>
        </w:tc>
        <w:tc>
          <w:tcPr>
            <w:tcW w:w="1604" w:type="dxa"/>
            <w:vAlign w:val="center"/>
          </w:tcPr>
          <w:p w14:paraId="5225AF9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0ACD217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89,1</w:t>
            </w:r>
          </w:p>
        </w:tc>
        <w:tc>
          <w:tcPr>
            <w:tcW w:w="1987" w:type="dxa"/>
            <w:vAlign w:val="center"/>
          </w:tcPr>
          <w:p w14:paraId="7A88EF1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89,1</w:t>
            </w:r>
          </w:p>
        </w:tc>
      </w:tr>
      <w:tr w:rsidR="009974B3" w:rsidRPr="009974B3" w14:paraId="3917D3D6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09B4C0C2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310" w:type="dxa"/>
            <w:vAlign w:val="center"/>
          </w:tcPr>
          <w:p w14:paraId="765388A6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1604" w:type="dxa"/>
            <w:vAlign w:val="center"/>
          </w:tcPr>
          <w:p w14:paraId="7DAE2EA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Pr="009974B3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/Гкал/ч</w:t>
            </w:r>
          </w:p>
        </w:tc>
        <w:tc>
          <w:tcPr>
            <w:tcW w:w="2073" w:type="dxa"/>
            <w:vAlign w:val="center"/>
          </w:tcPr>
          <w:p w14:paraId="1E40C1A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56,48</w:t>
            </w:r>
          </w:p>
        </w:tc>
        <w:tc>
          <w:tcPr>
            <w:tcW w:w="1987" w:type="dxa"/>
            <w:vAlign w:val="center"/>
          </w:tcPr>
          <w:p w14:paraId="3552807C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56,48</w:t>
            </w:r>
          </w:p>
        </w:tc>
      </w:tr>
      <w:tr w:rsidR="009974B3" w:rsidRPr="009974B3" w14:paraId="0F343E8C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62269AD2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310" w:type="dxa"/>
            <w:vAlign w:val="center"/>
          </w:tcPr>
          <w:p w14:paraId="7E0E6192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доля тепловой энергии, выработанной в комбинированном режиме (как отношение величины тепловой энергии, отпущенной из отборов турбоагрегатов, к общей величине выработанной тепловой энергии в границах поселения, городского округа)</w:t>
            </w:r>
          </w:p>
        </w:tc>
        <w:tc>
          <w:tcPr>
            <w:tcW w:w="1604" w:type="dxa"/>
            <w:vAlign w:val="center"/>
          </w:tcPr>
          <w:p w14:paraId="08C224D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1B0BF6E4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350B57CE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6BF3F874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625049F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310" w:type="dxa"/>
            <w:vAlign w:val="center"/>
          </w:tcPr>
          <w:p w14:paraId="3D33538A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1604" w:type="dxa"/>
            <w:vAlign w:val="center"/>
          </w:tcPr>
          <w:p w14:paraId="7518ACCC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./ кВт</w:t>
            </w:r>
          </w:p>
        </w:tc>
        <w:tc>
          <w:tcPr>
            <w:tcW w:w="2073" w:type="dxa"/>
            <w:vAlign w:val="center"/>
          </w:tcPr>
          <w:p w14:paraId="4EA9FBE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87" w:type="dxa"/>
            <w:vAlign w:val="center"/>
          </w:tcPr>
          <w:p w14:paraId="6A30C49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</w:tr>
      <w:tr w:rsidR="009974B3" w:rsidRPr="009974B3" w14:paraId="754CF6C3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098F5B2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310" w:type="dxa"/>
            <w:vAlign w:val="center"/>
          </w:tcPr>
          <w:p w14:paraId="5BA98984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1604" w:type="dxa"/>
            <w:vAlign w:val="center"/>
          </w:tcPr>
          <w:p w14:paraId="120D615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265B74DC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1D9EEF3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7D3F6DD4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24A37D7E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310" w:type="dxa"/>
            <w:vAlign w:val="center"/>
          </w:tcPr>
          <w:p w14:paraId="2F121EEB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1604" w:type="dxa"/>
            <w:vAlign w:val="center"/>
          </w:tcPr>
          <w:p w14:paraId="6538F68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5556C574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7CE1CB4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07D6040B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0565498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310" w:type="dxa"/>
            <w:vAlign w:val="center"/>
          </w:tcPr>
          <w:p w14:paraId="19C2FFCA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средневзвешенный (по материальной характеристике) срок эксплуатации тепловых сетей (для каждой системы теплоснабжения)</w:t>
            </w:r>
          </w:p>
        </w:tc>
        <w:tc>
          <w:tcPr>
            <w:tcW w:w="1604" w:type="dxa"/>
            <w:vAlign w:val="center"/>
          </w:tcPr>
          <w:p w14:paraId="68DB94E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лет</w:t>
            </w:r>
          </w:p>
        </w:tc>
        <w:tc>
          <w:tcPr>
            <w:tcW w:w="2073" w:type="dxa"/>
            <w:vAlign w:val="center"/>
          </w:tcPr>
          <w:p w14:paraId="4AEBC49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987" w:type="dxa"/>
            <w:vAlign w:val="center"/>
          </w:tcPr>
          <w:p w14:paraId="51E2E0C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-</w:t>
            </w:r>
          </w:p>
        </w:tc>
      </w:tr>
      <w:tr w:rsidR="009974B3" w:rsidRPr="009974B3" w14:paraId="527EC6E2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3865D3FE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310" w:type="dxa"/>
            <w:vAlign w:val="center"/>
          </w:tcPr>
          <w:p w14:paraId="35828161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утвержденной схеме теплоснабжения) (для каждой системы теплоснабжения, а также для поселения, городского округа)</w:t>
            </w:r>
          </w:p>
        </w:tc>
        <w:tc>
          <w:tcPr>
            <w:tcW w:w="1604" w:type="dxa"/>
            <w:vAlign w:val="center"/>
          </w:tcPr>
          <w:p w14:paraId="6AAA325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1E5B089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2565EE9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7B085370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64A0B67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8310" w:type="dxa"/>
            <w:vAlign w:val="center"/>
          </w:tcPr>
          <w:p w14:paraId="048623A5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 (для поселения, городского округа)</w:t>
            </w:r>
          </w:p>
        </w:tc>
        <w:tc>
          <w:tcPr>
            <w:tcW w:w="1604" w:type="dxa"/>
            <w:vAlign w:val="center"/>
          </w:tcPr>
          <w:p w14:paraId="29122DE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3978FE1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71B9ABF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0C5E5121" w14:textId="77777777" w:rsidTr="009974B3">
        <w:trPr>
          <w:trHeight w:val="23"/>
          <w:jc w:val="center"/>
        </w:trPr>
        <w:tc>
          <w:tcPr>
            <w:tcW w:w="14536" w:type="dxa"/>
            <w:gridSpan w:val="5"/>
            <w:vAlign w:val="center"/>
          </w:tcPr>
          <w:p w14:paraId="0975EEFF" w14:textId="77777777" w:rsidR="009974B3" w:rsidRPr="009974B3" w:rsidRDefault="009974B3" w:rsidP="00C11225">
            <w:pPr>
              <w:widowControl w:val="0"/>
              <w:spacing w:after="0" w:line="240" w:lineRule="auto"/>
              <w:ind w:right="-99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 xml:space="preserve">Котельная АКХ </w:t>
            </w:r>
            <w:proofErr w:type="spellStart"/>
            <w:r w:rsidRPr="009974B3">
              <w:rPr>
                <w:rFonts w:eastAsia="Times New Roman" w:cs="Times New Roman"/>
                <w:b/>
                <w:sz w:val="22"/>
                <w:szCs w:val="22"/>
                <w:lang w:eastAsia="ru-RU"/>
              </w:rPr>
              <w:t>с.Львовское</w:t>
            </w:r>
            <w:proofErr w:type="spellEnd"/>
          </w:p>
        </w:tc>
      </w:tr>
      <w:tr w:rsidR="009974B3" w:rsidRPr="009974B3" w14:paraId="71FCDC2F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195B241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310" w:type="dxa"/>
            <w:vAlign w:val="center"/>
          </w:tcPr>
          <w:p w14:paraId="5883B282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1604" w:type="dxa"/>
            <w:vAlign w:val="center"/>
          </w:tcPr>
          <w:p w14:paraId="4F641B9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073" w:type="dxa"/>
            <w:vAlign w:val="center"/>
          </w:tcPr>
          <w:p w14:paraId="4E842F9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4021F69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3AFE491C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0C97EA2B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310" w:type="dxa"/>
            <w:vAlign w:val="center"/>
          </w:tcPr>
          <w:p w14:paraId="3AFF2719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1604" w:type="dxa"/>
            <w:vAlign w:val="center"/>
          </w:tcPr>
          <w:p w14:paraId="698BBBC0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ед.</w:t>
            </w:r>
          </w:p>
        </w:tc>
        <w:tc>
          <w:tcPr>
            <w:tcW w:w="2073" w:type="dxa"/>
            <w:vAlign w:val="center"/>
          </w:tcPr>
          <w:p w14:paraId="30AEB481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394F871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5741EF09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48478326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310" w:type="dxa"/>
            <w:vAlign w:val="center"/>
          </w:tcPr>
          <w:p w14:paraId="7A7F29AF" w14:textId="77777777" w:rsidR="009974B3" w:rsidRPr="009974B3" w:rsidRDefault="009974B3" w:rsidP="009974B3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единицу тепловой энергии, отпускаемой с коллекторов источников тепловой энергии (отдельно для тепловых электрических станций и котельных)</w:t>
            </w:r>
          </w:p>
        </w:tc>
        <w:tc>
          <w:tcPr>
            <w:tcW w:w="1604" w:type="dxa"/>
            <w:vAlign w:val="center"/>
          </w:tcPr>
          <w:p w14:paraId="7B6F1974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./ Гкал</w:t>
            </w:r>
          </w:p>
        </w:tc>
        <w:tc>
          <w:tcPr>
            <w:tcW w:w="2073" w:type="dxa"/>
            <w:vAlign w:val="center"/>
          </w:tcPr>
          <w:p w14:paraId="70307325" w14:textId="5FF24AC8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cs="Times New Roman"/>
                <w:sz w:val="22"/>
                <w:szCs w:val="22"/>
              </w:rPr>
              <w:t>150,56</w:t>
            </w:r>
          </w:p>
        </w:tc>
        <w:tc>
          <w:tcPr>
            <w:tcW w:w="1987" w:type="dxa"/>
            <w:vAlign w:val="center"/>
          </w:tcPr>
          <w:p w14:paraId="0DBE43F6" w14:textId="42226D84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cs="Times New Roman"/>
                <w:sz w:val="22"/>
                <w:szCs w:val="22"/>
              </w:rPr>
              <w:t>150,56</w:t>
            </w:r>
          </w:p>
        </w:tc>
      </w:tr>
      <w:tr w:rsidR="009974B3" w:rsidRPr="009974B3" w14:paraId="78A51B09" w14:textId="77777777" w:rsidTr="009974B3">
        <w:trPr>
          <w:trHeight w:val="579"/>
          <w:jc w:val="center"/>
        </w:trPr>
        <w:tc>
          <w:tcPr>
            <w:tcW w:w="562" w:type="dxa"/>
            <w:vAlign w:val="center"/>
          </w:tcPr>
          <w:p w14:paraId="177C0EBA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310" w:type="dxa"/>
            <w:vAlign w:val="center"/>
          </w:tcPr>
          <w:p w14:paraId="0D4DC2FA" w14:textId="77777777" w:rsidR="009974B3" w:rsidRPr="009974B3" w:rsidRDefault="009974B3" w:rsidP="009974B3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1604" w:type="dxa"/>
            <w:vAlign w:val="center"/>
          </w:tcPr>
          <w:p w14:paraId="7B3D9648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Гкал / м</w:t>
            </w:r>
            <w:r w:rsidRPr="009974B3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  <w:tc>
          <w:tcPr>
            <w:tcW w:w="2073" w:type="dxa"/>
            <w:vAlign w:val="center"/>
          </w:tcPr>
          <w:p w14:paraId="04BB4178" w14:textId="754773A0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3,17</w:t>
            </w:r>
          </w:p>
        </w:tc>
        <w:tc>
          <w:tcPr>
            <w:tcW w:w="1987" w:type="dxa"/>
            <w:vAlign w:val="center"/>
          </w:tcPr>
          <w:p w14:paraId="1ECB4F12" w14:textId="170640DE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2,06</w:t>
            </w:r>
          </w:p>
        </w:tc>
      </w:tr>
      <w:tr w:rsidR="009974B3" w:rsidRPr="009974B3" w14:paraId="4C772561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710B1CA1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310" w:type="dxa"/>
            <w:vAlign w:val="center"/>
          </w:tcPr>
          <w:p w14:paraId="52565023" w14:textId="77777777" w:rsidR="009974B3" w:rsidRPr="009974B3" w:rsidRDefault="009974B3" w:rsidP="009974B3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установленной тепловой мощности</w:t>
            </w:r>
          </w:p>
        </w:tc>
        <w:tc>
          <w:tcPr>
            <w:tcW w:w="1604" w:type="dxa"/>
            <w:vAlign w:val="center"/>
          </w:tcPr>
          <w:p w14:paraId="544D2E19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2FEE57B0" w14:textId="41B6B30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cs="Times New Roman"/>
                <w:sz w:val="22"/>
                <w:szCs w:val="22"/>
              </w:rPr>
              <w:t>45,31</w:t>
            </w:r>
          </w:p>
        </w:tc>
        <w:tc>
          <w:tcPr>
            <w:tcW w:w="1987" w:type="dxa"/>
            <w:vAlign w:val="center"/>
          </w:tcPr>
          <w:p w14:paraId="65A6D646" w14:textId="042559F6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cs="Times New Roman"/>
                <w:sz w:val="22"/>
                <w:szCs w:val="22"/>
              </w:rPr>
              <w:t>44,34</w:t>
            </w:r>
          </w:p>
        </w:tc>
      </w:tr>
      <w:tr w:rsidR="009974B3" w:rsidRPr="009974B3" w14:paraId="4C028D31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11E1CDF0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310" w:type="dxa"/>
            <w:vAlign w:val="center"/>
          </w:tcPr>
          <w:p w14:paraId="1EA61F8B" w14:textId="77777777" w:rsidR="009974B3" w:rsidRPr="009974B3" w:rsidRDefault="009974B3" w:rsidP="009974B3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1604" w:type="dxa"/>
            <w:vAlign w:val="center"/>
          </w:tcPr>
          <w:p w14:paraId="6614E98A" w14:textId="7777777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Pr="009974B3">
              <w:rPr>
                <w:rFonts w:eastAsia="Times New Roman" w:cs="Times New Roman"/>
                <w:sz w:val="22"/>
                <w:szCs w:val="22"/>
                <w:vertAlign w:val="superscript"/>
                <w:lang w:eastAsia="ru-RU"/>
              </w:rPr>
              <w:t>2</w:t>
            </w: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/Гкал/ч</w:t>
            </w:r>
          </w:p>
        </w:tc>
        <w:tc>
          <w:tcPr>
            <w:tcW w:w="2073" w:type="dxa"/>
            <w:vAlign w:val="center"/>
          </w:tcPr>
          <w:p w14:paraId="4B504F5D" w14:textId="1459ACD7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104,5</w:t>
            </w:r>
          </w:p>
        </w:tc>
        <w:tc>
          <w:tcPr>
            <w:tcW w:w="1987" w:type="dxa"/>
            <w:vAlign w:val="center"/>
          </w:tcPr>
          <w:p w14:paraId="630182C4" w14:textId="286FA8A8" w:rsidR="009974B3" w:rsidRPr="009974B3" w:rsidRDefault="009974B3" w:rsidP="009974B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104,5</w:t>
            </w:r>
          </w:p>
        </w:tc>
      </w:tr>
      <w:tr w:rsidR="009974B3" w:rsidRPr="009974B3" w14:paraId="698A2A39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18EF718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310" w:type="dxa"/>
            <w:vAlign w:val="center"/>
          </w:tcPr>
          <w:p w14:paraId="34E35B5A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доля тепловой энергии, выработанной в комбинированном режиме (как отношение величины тепловой энергии, отпущенной из отборов турбоагрегатов, к общей величине выработанной тепловой энергии в границах поселения, городского округа)</w:t>
            </w:r>
          </w:p>
        </w:tc>
        <w:tc>
          <w:tcPr>
            <w:tcW w:w="1604" w:type="dxa"/>
            <w:vAlign w:val="center"/>
          </w:tcPr>
          <w:p w14:paraId="1134699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22C3437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37FFC08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45FD6251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7482C07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310" w:type="dxa"/>
            <w:vAlign w:val="center"/>
          </w:tcPr>
          <w:p w14:paraId="571EADC9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1604" w:type="dxa"/>
            <w:vAlign w:val="center"/>
          </w:tcPr>
          <w:p w14:paraId="4EFDCAF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кг.у.т</w:t>
            </w:r>
            <w:proofErr w:type="spellEnd"/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./ кВт</w:t>
            </w:r>
          </w:p>
        </w:tc>
        <w:tc>
          <w:tcPr>
            <w:tcW w:w="2073" w:type="dxa"/>
            <w:vAlign w:val="center"/>
          </w:tcPr>
          <w:p w14:paraId="7960427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</w:rPr>
              <w:t>-</w:t>
            </w:r>
          </w:p>
        </w:tc>
        <w:tc>
          <w:tcPr>
            <w:tcW w:w="1987" w:type="dxa"/>
            <w:vAlign w:val="center"/>
          </w:tcPr>
          <w:p w14:paraId="7CE3B0AA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</w:rPr>
              <w:t>-</w:t>
            </w:r>
          </w:p>
        </w:tc>
      </w:tr>
      <w:tr w:rsidR="009974B3" w:rsidRPr="009974B3" w14:paraId="3A99F46C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24B1A14F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310" w:type="dxa"/>
            <w:vAlign w:val="center"/>
          </w:tcPr>
          <w:p w14:paraId="4D860C0B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1604" w:type="dxa"/>
            <w:vAlign w:val="center"/>
          </w:tcPr>
          <w:p w14:paraId="2A88F29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62D04B1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6BDDE4A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3176D675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3F42A29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310" w:type="dxa"/>
            <w:vAlign w:val="center"/>
          </w:tcPr>
          <w:p w14:paraId="7A6415AD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1604" w:type="dxa"/>
            <w:vAlign w:val="center"/>
          </w:tcPr>
          <w:p w14:paraId="6CA08F1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669E98A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6D53587E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  <w:tr w:rsidR="009974B3" w:rsidRPr="009974B3" w14:paraId="6F9C2A66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370E0392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310" w:type="dxa"/>
            <w:vAlign w:val="center"/>
          </w:tcPr>
          <w:p w14:paraId="2FABD34E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средневзвешенный (по материальной характеристике) срок эксплуатации тепловых сетей (для каждой системы теплоснабжения)</w:t>
            </w:r>
          </w:p>
        </w:tc>
        <w:tc>
          <w:tcPr>
            <w:tcW w:w="1604" w:type="dxa"/>
            <w:vAlign w:val="center"/>
          </w:tcPr>
          <w:p w14:paraId="6DD613F3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лет</w:t>
            </w:r>
          </w:p>
        </w:tc>
        <w:tc>
          <w:tcPr>
            <w:tcW w:w="2073" w:type="dxa"/>
            <w:vAlign w:val="center"/>
          </w:tcPr>
          <w:p w14:paraId="48C84F7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1987" w:type="dxa"/>
            <w:vAlign w:val="center"/>
          </w:tcPr>
          <w:p w14:paraId="479D10D9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27</w:t>
            </w:r>
          </w:p>
        </w:tc>
      </w:tr>
      <w:tr w:rsidR="009974B3" w:rsidRPr="009974B3" w14:paraId="665D659B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5513758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8310" w:type="dxa"/>
            <w:vAlign w:val="center"/>
          </w:tcPr>
          <w:p w14:paraId="66909A3A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</w:t>
            </w: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утвержденной схеме теплоснабжения) (для каждой системы теплоснабжения, а также для поселения, городского округа)</w:t>
            </w:r>
          </w:p>
        </w:tc>
        <w:tc>
          <w:tcPr>
            <w:tcW w:w="1604" w:type="dxa"/>
            <w:vAlign w:val="center"/>
          </w:tcPr>
          <w:p w14:paraId="54798946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lastRenderedPageBreak/>
              <w:t>%</w:t>
            </w:r>
          </w:p>
        </w:tc>
        <w:tc>
          <w:tcPr>
            <w:tcW w:w="2073" w:type="dxa"/>
            <w:vAlign w:val="center"/>
          </w:tcPr>
          <w:p w14:paraId="559412FA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2CA8E4C7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0,37</w:t>
            </w:r>
          </w:p>
        </w:tc>
      </w:tr>
      <w:tr w:rsidR="009974B3" w:rsidRPr="009974B3" w14:paraId="1D7A9140" w14:textId="77777777" w:rsidTr="009974B3">
        <w:trPr>
          <w:trHeight w:val="23"/>
          <w:jc w:val="center"/>
        </w:trPr>
        <w:tc>
          <w:tcPr>
            <w:tcW w:w="562" w:type="dxa"/>
            <w:vAlign w:val="center"/>
          </w:tcPr>
          <w:p w14:paraId="280FD7CE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310" w:type="dxa"/>
            <w:vAlign w:val="center"/>
          </w:tcPr>
          <w:p w14:paraId="02D6D447" w14:textId="77777777" w:rsidR="009974B3" w:rsidRPr="009974B3" w:rsidRDefault="009974B3" w:rsidP="00C11225">
            <w:pPr>
              <w:spacing w:after="0" w:line="240" w:lineRule="auto"/>
              <w:ind w:left="142" w:right="84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 (для поселения, городского округа)</w:t>
            </w:r>
          </w:p>
        </w:tc>
        <w:tc>
          <w:tcPr>
            <w:tcW w:w="1604" w:type="dxa"/>
            <w:vAlign w:val="center"/>
          </w:tcPr>
          <w:p w14:paraId="069A647D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%</w:t>
            </w:r>
          </w:p>
        </w:tc>
        <w:tc>
          <w:tcPr>
            <w:tcW w:w="2073" w:type="dxa"/>
            <w:vAlign w:val="center"/>
          </w:tcPr>
          <w:p w14:paraId="6C0DC7D5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7" w:type="dxa"/>
            <w:vAlign w:val="center"/>
          </w:tcPr>
          <w:p w14:paraId="67B81E98" w14:textId="77777777" w:rsidR="009974B3" w:rsidRPr="009974B3" w:rsidRDefault="009974B3" w:rsidP="00C11225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9974B3">
              <w:rPr>
                <w:rFonts w:eastAsia="Times New Roman" w:cs="Times New Roman"/>
                <w:sz w:val="22"/>
                <w:szCs w:val="22"/>
                <w:lang w:eastAsia="ru-RU"/>
              </w:rPr>
              <w:t>0</w:t>
            </w:r>
          </w:p>
        </w:tc>
      </w:tr>
    </w:tbl>
    <w:p w14:paraId="64F0D3C1" w14:textId="77777777" w:rsidR="00B00708" w:rsidRPr="00B00708" w:rsidRDefault="00B00708" w:rsidP="00B00708">
      <w:pPr>
        <w:autoSpaceDE w:val="0"/>
        <w:autoSpaceDN w:val="0"/>
        <w:adjustRightInd w:val="0"/>
        <w:spacing w:after="0" w:line="276" w:lineRule="auto"/>
        <w:contextualSpacing/>
        <w:rPr>
          <w:rFonts w:eastAsia="Arial Unicode MS" w:cs="Times New Roman"/>
          <w:iCs w:val="0"/>
          <w:color w:val="auto"/>
        </w:rPr>
        <w:sectPr w:rsidR="00B00708" w:rsidRPr="00B00708" w:rsidSect="00B00708">
          <w:pgSz w:w="15840" w:h="12240" w:orient="landscape"/>
          <w:pgMar w:top="1418" w:right="851" w:bottom="851" w:left="567" w:header="720" w:footer="720" w:gutter="0"/>
          <w:cols w:space="720"/>
          <w:docGrid w:linePitch="360"/>
        </w:sectPr>
      </w:pPr>
    </w:p>
    <w:p w14:paraId="05F88C80" w14:textId="77777777" w:rsidR="00B00708" w:rsidRPr="00B00708" w:rsidRDefault="00B00708" w:rsidP="00B00708">
      <w:pPr>
        <w:spacing w:after="0" w:line="276" w:lineRule="auto"/>
        <w:ind w:right="-1"/>
        <w:jc w:val="center"/>
        <w:rPr>
          <w:rFonts w:eastAsia="Arial Unicode MS" w:cs="Times New Roman"/>
          <w:b/>
          <w:iCs w:val="0"/>
          <w:color w:val="auto"/>
        </w:rPr>
      </w:pPr>
      <w:r w:rsidRPr="00B00708">
        <w:rPr>
          <w:rFonts w:eastAsia="Arial Unicode MS" w:cs="Times New Roman"/>
          <w:b/>
          <w:iCs w:val="0"/>
          <w:color w:val="auto"/>
        </w:rPr>
        <w:lastRenderedPageBreak/>
        <w:t>РАЗДЕЛ 15. ЦЕНОВЫЕ (ТАРИФНЫЕ) ПОСЛЕДСТВИЯ</w:t>
      </w:r>
    </w:p>
    <w:p w14:paraId="2B32C7DE" w14:textId="31C60C24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Для выполнения анализа влияния реализации строительства, реконструкции и технического перевооружения источник</w:t>
      </w:r>
      <w:r w:rsidR="000D0BEB">
        <w:rPr>
          <w:rFonts w:eastAsia="Arial Unicode MS" w:cs="Times New Roman"/>
          <w:iCs w:val="0"/>
          <w:color w:val="auto"/>
        </w:rPr>
        <w:t>а</w:t>
      </w:r>
      <w:r w:rsidRPr="00B00708">
        <w:rPr>
          <w:rFonts w:eastAsia="Arial Unicode MS" w:cs="Times New Roman"/>
          <w:iCs w:val="0"/>
          <w:color w:val="auto"/>
        </w:rPr>
        <w:t xml:space="preserve"> тепловой энергии, тепловых сетей и сооружений на них на цену тепловой энергии разработаны тарифно-балансовые модели, структура которых сформирована в зависимости от основных видов деятельности теплоснабжающих организаций. </w:t>
      </w:r>
    </w:p>
    <w:p w14:paraId="562A606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Тарифно-балансовая модель сформирована в составе следующих показателей, отражающих их изменение по годам реализации схемы теплоснабжения: </w:t>
      </w:r>
    </w:p>
    <w:p w14:paraId="32C1E1B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 индексы-дефляторы МЭР; </w:t>
      </w:r>
    </w:p>
    <w:p w14:paraId="52FD9C3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баланс тепловой мощности;</w:t>
      </w:r>
    </w:p>
    <w:p w14:paraId="66600A81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тепловой энергии; </w:t>
      </w:r>
    </w:p>
    <w:p w14:paraId="0D7FED1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-топливный баланс; </w:t>
      </w:r>
    </w:p>
    <w:p w14:paraId="7FB7CA0B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 теплоносителей; </w:t>
      </w:r>
    </w:p>
    <w:p w14:paraId="48CF12C3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электрической энергии; </w:t>
      </w:r>
    </w:p>
    <w:p w14:paraId="4B0FABF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-балансы холодной воды питьевого качества; </w:t>
      </w:r>
    </w:p>
    <w:p w14:paraId="3344F68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-тарифы на покупные энергоносители и воду; </w:t>
      </w:r>
    </w:p>
    <w:p w14:paraId="77B1692F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-производственные расходы товарного отпуска; </w:t>
      </w:r>
    </w:p>
    <w:p w14:paraId="6C1D24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-производственная деятельность; </w:t>
      </w:r>
    </w:p>
    <w:p w14:paraId="3508DA07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-инвестиционная деятельность; </w:t>
      </w:r>
    </w:p>
    <w:p w14:paraId="2FA11B15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-финансовая деятельность; </w:t>
      </w:r>
    </w:p>
    <w:p w14:paraId="5298B49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-проекты схемы теплоснабжения. </w:t>
      </w:r>
    </w:p>
    <w:p w14:paraId="4755EFE2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Показатель "Индексы-дефляторы МЭР" предназначен для использования индексов дефляторов, установленных Минэкономразвития России, с целью приведения финансовых потребностей для осуществления производственной деятельности теплоснабжающего предприятия и реализации проектов схемы теплоснабжения к ценам соответствующих лет. Для формирования показателей долгосрочных индексов-дефляторов в </w:t>
      </w:r>
      <w:proofErr w:type="spellStart"/>
      <w:r w:rsidRPr="00B00708">
        <w:rPr>
          <w:rFonts w:eastAsia="Arial Unicode MS" w:cs="Times New Roman"/>
          <w:iCs w:val="0"/>
          <w:color w:val="auto"/>
        </w:rPr>
        <w:t>тарифно</w:t>
      </w:r>
      <w:proofErr w:type="spellEnd"/>
      <w:r w:rsidRPr="00B00708">
        <w:rPr>
          <w:rFonts w:eastAsia="Arial Unicode MS" w:cs="Times New Roman"/>
          <w:iCs w:val="0"/>
          <w:color w:val="auto"/>
        </w:rPr>
        <w:t xml:space="preserve"> балансовых моделях рекомендуется использовать: </w:t>
      </w:r>
    </w:p>
    <w:p w14:paraId="46E08CD0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- прогноз социально-экономического развития Российской Федерации и сценарные условия для формирования вариантов социально-экономического развития Российской Федерации;</w:t>
      </w:r>
    </w:p>
    <w:p w14:paraId="2F86EDFE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 xml:space="preserve"> - временно определенные показатели долгосрочного прогноза социально- экономического развития Российской Федерации до 2030 года в соответствии с прогнозными индексами цен производителей, индексов-дефляторов по видам экономической деятельности.</w:t>
      </w:r>
    </w:p>
    <w:p w14:paraId="6664E85C" w14:textId="77777777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Arial Unicode MS" w:cs="Times New Roman"/>
          <w:iCs w:val="0"/>
          <w:color w:val="auto"/>
        </w:rPr>
        <w:t>Показатели "Производственная деятельность", "Инвестиционная деятельность" и "Финансовая деятельность" сформированы потоки денежных средств, обеспечивающих безубыточное функционирование теплоснабжающего предприятия с учетом реализации проектов схемы теплоснабжения и источников покрытия финансовых потребностей для их реализации.</w:t>
      </w:r>
    </w:p>
    <w:p w14:paraId="48330F60" w14:textId="470AAE03" w:rsidR="00B00708" w:rsidRPr="00B00708" w:rsidRDefault="00B00708" w:rsidP="00B00708">
      <w:pPr>
        <w:spacing w:after="0" w:line="276" w:lineRule="auto"/>
        <w:ind w:right="-1" w:firstLine="567"/>
        <w:jc w:val="both"/>
        <w:rPr>
          <w:rFonts w:eastAsia="Arial Unicode MS" w:cs="Times New Roman"/>
          <w:iCs w:val="0"/>
          <w:color w:val="auto"/>
        </w:rPr>
      </w:pPr>
      <w:r w:rsidRPr="00B00708">
        <w:rPr>
          <w:rFonts w:eastAsia="Calibri" w:cs="Times New Roman"/>
          <w:iCs w:val="0"/>
          <w:color w:val="auto"/>
        </w:rPr>
        <w:lastRenderedPageBreak/>
        <w:t xml:space="preserve">Реализация проектов по строительству, реконструкции и техническому перевооружению ЦСТ </w:t>
      </w:r>
      <w:r w:rsidR="00AB6B93">
        <w:rPr>
          <w:rFonts w:eastAsia="Calibri" w:cs="Times New Roman"/>
          <w:iCs w:val="0"/>
          <w:color w:val="auto"/>
        </w:rPr>
        <w:t>Львовского</w:t>
      </w:r>
      <w:r w:rsidR="00A506D3">
        <w:rPr>
          <w:rFonts w:eastAsia="Calibri" w:cs="Times New Roman"/>
          <w:iCs w:val="0"/>
          <w:color w:val="auto"/>
        </w:rPr>
        <w:t xml:space="preserve"> сельского поселения</w:t>
      </w:r>
      <w:r w:rsidRPr="00B00708">
        <w:rPr>
          <w:rFonts w:eastAsia="Calibri" w:cs="Times New Roman"/>
          <w:iCs w:val="0"/>
          <w:color w:val="auto"/>
        </w:rPr>
        <w:t xml:space="preserve"> направлено на предоставление качественной услуги теплоснабжения по доступному потребителю цене.</w:t>
      </w:r>
    </w:p>
    <w:p w14:paraId="69E1BCAD" w14:textId="77777777" w:rsidR="00B00708" w:rsidRPr="00B00708" w:rsidRDefault="00B00708" w:rsidP="00B00708">
      <w:pPr>
        <w:spacing w:after="0" w:line="276" w:lineRule="auto"/>
        <w:ind w:right="141" w:firstLine="567"/>
        <w:jc w:val="both"/>
        <w:rPr>
          <w:rFonts w:eastAsia="Arial Unicode MS" w:cs="Times New Roman"/>
          <w:iCs w:val="0"/>
          <w:color w:val="auto"/>
        </w:rPr>
      </w:pPr>
    </w:p>
    <w:p w14:paraId="14101AC8" w14:textId="77777777" w:rsidR="00B00708" w:rsidRPr="00B00708" w:rsidRDefault="00B00708" w:rsidP="00B00708">
      <w:pPr>
        <w:spacing w:after="0" w:line="276" w:lineRule="auto"/>
        <w:ind w:right="-171" w:firstLine="567"/>
        <w:jc w:val="both"/>
        <w:rPr>
          <w:rFonts w:eastAsia="Calibri" w:cs="Times New Roman"/>
          <w:iCs w:val="0"/>
          <w:color w:val="auto"/>
        </w:rPr>
        <w:sectPr w:rsidR="00B00708" w:rsidRPr="00B00708" w:rsidSect="00B00708">
          <w:pgSz w:w="11907" w:h="16840" w:code="9"/>
          <w:pgMar w:top="851" w:right="567" w:bottom="567" w:left="1418" w:header="720" w:footer="720" w:gutter="0"/>
          <w:cols w:space="720"/>
          <w:docGrid w:linePitch="360"/>
        </w:sectPr>
      </w:pPr>
    </w:p>
    <w:p w14:paraId="48E02DA4" w14:textId="77777777" w:rsidR="00B00708" w:rsidRPr="00B00708" w:rsidRDefault="00B00708" w:rsidP="00B00708">
      <w:pPr>
        <w:spacing w:after="0" w:line="276" w:lineRule="auto"/>
        <w:ind w:right="-171"/>
        <w:jc w:val="right"/>
        <w:rPr>
          <w:rFonts w:eastAsia="Times New Roman" w:cs="Times New Roman"/>
          <w:bCs/>
          <w:iCs w:val="0"/>
          <w:color w:val="auto"/>
          <w:lang w:eastAsia="ru-RU"/>
        </w:rPr>
      </w:pPr>
      <w:r w:rsidRPr="00B00708">
        <w:rPr>
          <w:rFonts w:eastAsia="Times New Roman" w:cs="Times New Roman"/>
          <w:bCs/>
          <w:iCs w:val="0"/>
          <w:color w:val="auto"/>
          <w:lang w:eastAsia="ru-RU"/>
        </w:rPr>
        <w:lastRenderedPageBreak/>
        <w:t>Таблица 15.1.</w:t>
      </w:r>
    </w:p>
    <w:tbl>
      <w:tblPr>
        <w:tblStyle w:val="af1"/>
        <w:tblW w:w="148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32"/>
        <w:gridCol w:w="1797"/>
        <w:gridCol w:w="1748"/>
        <w:gridCol w:w="1840"/>
        <w:gridCol w:w="1794"/>
        <w:gridCol w:w="1771"/>
      </w:tblGrid>
      <w:tr w:rsidR="009974B3" w:rsidRPr="009974B3" w14:paraId="71F5E92F" w14:textId="77777777" w:rsidTr="009974B3">
        <w:trPr>
          <w:trHeight w:val="1295"/>
          <w:jc w:val="center"/>
        </w:trPr>
        <w:tc>
          <w:tcPr>
            <w:tcW w:w="5932" w:type="dxa"/>
            <w:vAlign w:val="center"/>
            <w:hideMark/>
          </w:tcPr>
          <w:p w14:paraId="02925FA1" w14:textId="77777777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797" w:type="dxa"/>
            <w:vAlign w:val="center"/>
            <w:hideMark/>
          </w:tcPr>
          <w:p w14:paraId="446B4D86" w14:textId="2188C261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 01.12.2022 по 30.06.2024</w:t>
            </w:r>
          </w:p>
        </w:tc>
        <w:tc>
          <w:tcPr>
            <w:tcW w:w="1748" w:type="dxa"/>
            <w:vAlign w:val="center"/>
            <w:hideMark/>
          </w:tcPr>
          <w:p w14:paraId="6389E3B3" w14:textId="0D2FA6E0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 01.07.2024 по 31.12.2024</w:t>
            </w:r>
          </w:p>
        </w:tc>
        <w:tc>
          <w:tcPr>
            <w:tcW w:w="1840" w:type="dxa"/>
            <w:vAlign w:val="center"/>
            <w:hideMark/>
          </w:tcPr>
          <w:p w14:paraId="3BF12896" w14:textId="397ED8B7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 01.01.2025 по 30.06.2025</w:t>
            </w:r>
          </w:p>
        </w:tc>
        <w:tc>
          <w:tcPr>
            <w:tcW w:w="1794" w:type="dxa"/>
            <w:vAlign w:val="center"/>
            <w:hideMark/>
          </w:tcPr>
          <w:p w14:paraId="2DAEE52D" w14:textId="641A2DE0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 01.07.2025 по 31.12.2025</w:t>
            </w:r>
          </w:p>
        </w:tc>
        <w:tc>
          <w:tcPr>
            <w:tcW w:w="1771" w:type="dxa"/>
            <w:vAlign w:val="center"/>
            <w:hideMark/>
          </w:tcPr>
          <w:p w14:paraId="299AAB4B" w14:textId="5F54EFBC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 01.01.2026 по 30.06.2026</w:t>
            </w:r>
          </w:p>
        </w:tc>
      </w:tr>
      <w:tr w:rsidR="009974B3" w:rsidRPr="009974B3" w14:paraId="005FF32C" w14:textId="77777777" w:rsidTr="009974B3">
        <w:trPr>
          <w:trHeight w:val="963"/>
          <w:jc w:val="center"/>
        </w:trPr>
        <w:tc>
          <w:tcPr>
            <w:tcW w:w="5932" w:type="dxa"/>
            <w:vAlign w:val="center"/>
            <w:hideMark/>
          </w:tcPr>
          <w:p w14:paraId="36F1E30D" w14:textId="6580FBAA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Тариф Филиал «ЕИС ООО «ЦУП ЖКХ»</w:t>
            </w:r>
          </w:p>
        </w:tc>
        <w:tc>
          <w:tcPr>
            <w:tcW w:w="1797" w:type="dxa"/>
            <w:noWrap/>
            <w:vAlign w:val="center"/>
            <w:hideMark/>
          </w:tcPr>
          <w:p w14:paraId="78A02BE2" w14:textId="4CB3B3CC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5927,21</w:t>
            </w:r>
            <w:r w:rsidR="0087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руб.</w:t>
            </w:r>
          </w:p>
        </w:tc>
        <w:tc>
          <w:tcPr>
            <w:tcW w:w="1748" w:type="dxa"/>
            <w:noWrap/>
            <w:vAlign w:val="center"/>
            <w:hideMark/>
          </w:tcPr>
          <w:p w14:paraId="33C065DA" w14:textId="3C48A2CD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6578,97</w:t>
            </w:r>
            <w:r w:rsidR="0087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руб.</w:t>
            </w:r>
          </w:p>
        </w:tc>
        <w:tc>
          <w:tcPr>
            <w:tcW w:w="1840" w:type="dxa"/>
            <w:noWrap/>
            <w:vAlign w:val="center"/>
            <w:hideMark/>
          </w:tcPr>
          <w:p w14:paraId="771033A2" w14:textId="3B70D395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6095,65</w:t>
            </w:r>
            <w:r w:rsidR="0087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руб.</w:t>
            </w:r>
          </w:p>
        </w:tc>
        <w:tc>
          <w:tcPr>
            <w:tcW w:w="1794" w:type="dxa"/>
            <w:noWrap/>
            <w:vAlign w:val="center"/>
            <w:hideMark/>
          </w:tcPr>
          <w:p w14:paraId="4399CD14" w14:textId="7F5BA41C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6095,65</w:t>
            </w:r>
          </w:p>
        </w:tc>
        <w:tc>
          <w:tcPr>
            <w:tcW w:w="1771" w:type="dxa"/>
            <w:noWrap/>
            <w:vAlign w:val="center"/>
            <w:hideMark/>
          </w:tcPr>
          <w:p w14:paraId="7E5D6296" w14:textId="0115FF51" w:rsidR="009974B3" w:rsidRPr="009974B3" w:rsidRDefault="009974B3" w:rsidP="009974B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4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5512,8</w:t>
            </w:r>
          </w:p>
        </w:tc>
      </w:tr>
    </w:tbl>
    <w:p w14:paraId="6DFB97DC" w14:textId="77777777" w:rsidR="00C6752A" w:rsidRPr="00FE14CD" w:rsidRDefault="00C6752A">
      <w:pPr>
        <w:rPr>
          <w:lang w:val="en-US"/>
        </w:rPr>
      </w:pPr>
    </w:p>
    <w:sectPr w:rsidR="00C6752A" w:rsidRPr="00FE14CD" w:rsidSect="00FE14C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2CC8B1" w14:textId="77777777" w:rsidR="007D0E51" w:rsidRDefault="007D0E51">
      <w:pPr>
        <w:spacing w:after="0" w:line="240" w:lineRule="auto"/>
      </w:pPr>
      <w:r>
        <w:separator/>
      </w:r>
    </w:p>
  </w:endnote>
  <w:endnote w:type="continuationSeparator" w:id="0">
    <w:p w14:paraId="316398F3" w14:textId="77777777" w:rsidR="007D0E51" w:rsidRDefault="007D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66724" w14:textId="77777777" w:rsidR="00C11225" w:rsidRPr="00592A0C" w:rsidRDefault="00C11225" w:rsidP="00C11225">
    <w:pPr>
      <w:pStyle w:val="af5"/>
      <w:jc w:val="center"/>
      <w:rPr>
        <w:rFonts w:ascii="Times New Roman" w:hAnsi="Times New Roman"/>
      </w:rPr>
    </w:pPr>
    <w:r w:rsidRPr="00592A0C">
      <w:rPr>
        <w:rFonts w:ascii="Times New Roman" w:hAnsi="Times New Roman"/>
      </w:rPr>
      <w:fldChar w:fldCharType="begin"/>
    </w:r>
    <w:r w:rsidRPr="00592A0C">
      <w:rPr>
        <w:rFonts w:ascii="Times New Roman" w:hAnsi="Times New Roman"/>
      </w:rPr>
      <w:instrText>PAGE   \* MERGEFORMAT</w:instrText>
    </w:r>
    <w:r w:rsidRPr="00592A0C">
      <w:rPr>
        <w:rFonts w:ascii="Times New Roman" w:hAnsi="Times New Roman"/>
      </w:rPr>
      <w:fldChar w:fldCharType="separate"/>
    </w:r>
    <w:r w:rsidR="00143E1C">
      <w:rPr>
        <w:rFonts w:ascii="Times New Roman" w:hAnsi="Times New Roman"/>
        <w:noProof/>
      </w:rPr>
      <w:t>2</w:t>
    </w:r>
    <w:r w:rsidRPr="00592A0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F68ED" w14:textId="77777777" w:rsidR="00C11225" w:rsidRDefault="00C11225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CEF40" w14:textId="77777777" w:rsidR="00C11225" w:rsidRPr="00F57CF1" w:rsidRDefault="00C11225" w:rsidP="00C11225">
    <w:pPr>
      <w:pStyle w:val="af5"/>
      <w:jc w:val="center"/>
      <w:rPr>
        <w:rFonts w:ascii="Times New Roman" w:hAnsi="Times New Roman"/>
      </w:rPr>
    </w:pPr>
    <w:r w:rsidRPr="00F57CF1">
      <w:rPr>
        <w:rFonts w:ascii="Times New Roman" w:hAnsi="Times New Roman"/>
      </w:rPr>
      <w:fldChar w:fldCharType="begin"/>
    </w:r>
    <w:r w:rsidRPr="00F57CF1">
      <w:rPr>
        <w:rFonts w:ascii="Times New Roman" w:hAnsi="Times New Roman"/>
      </w:rPr>
      <w:instrText>PAGE   \* MERGEFORMAT</w:instrText>
    </w:r>
    <w:r w:rsidRPr="00F57CF1">
      <w:rPr>
        <w:rFonts w:ascii="Times New Roman" w:hAnsi="Times New Roman"/>
      </w:rPr>
      <w:fldChar w:fldCharType="separate"/>
    </w:r>
    <w:r w:rsidR="00143E1C">
      <w:rPr>
        <w:rFonts w:ascii="Times New Roman" w:hAnsi="Times New Roman"/>
        <w:noProof/>
      </w:rPr>
      <w:t>21</w:t>
    </w:r>
    <w:r w:rsidRPr="00F57CF1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81C91" w14:textId="77777777" w:rsidR="007D0E51" w:rsidRDefault="007D0E51">
      <w:pPr>
        <w:spacing w:after="0" w:line="240" w:lineRule="auto"/>
      </w:pPr>
      <w:r>
        <w:separator/>
      </w:r>
    </w:p>
  </w:footnote>
  <w:footnote w:type="continuationSeparator" w:id="0">
    <w:p w14:paraId="3CF76113" w14:textId="77777777" w:rsidR="007D0E51" w:rsidRDefault="007D0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entury Schoolbook" w:hAnsi="Century Schoolbook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Century Schoolbook" w:hAnsi="Century Schoolbook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28"/>
        <w:szCs w:val="28"/>
      </w:rPr>
    </w:lvl>
  </w:abstractNum>
  <w:abstractNum w:abstractNumId="4" w15:restartNumberingAfterBreak="0">
    <w:nsid w:val="00000028"/>
    <w:multiLevelType w:val="singleLevel"/>
    <w:tmpl w:val="00000028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Century Schoolbook" w:hAnsi="Century Schoolbook"/>
        <w:caps w:val="0"/>
        <w:smallCaps w:val="0"/>
        <w:strike w:val="0"/>
        <w:dstrike w:val="0"/>
        <w:vanish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abstractNum w:abstractNumId="5" w15:restartNumberingAfterBreak="0">
    <w:nsid w:val="0000002E"/>
    <w:multiLevelType w:val="multilevel"/>
    <w:tmpl w:val="7C4263C2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30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0" w:hanging="1800"/>
      </w:pPr>
      <w:rPr>
        <w:rFonts w:hint="default"/>
      </w:rPr>
    </w:lvl>
  </w:abstractNum>
  <w:abstractNum w:abstractNumId="6" w15:restartNumberingAfterBreak="0">
    <w:nsid w:val="02D422A1"/>
    <w:multiLevelType w:val="hybridMultilevel"/>
    <w:tmpl w:val="7FFED84A"/>
    <w:lvl w:ilvl="0" w:tplc="929027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3353CA9"/>
    <w:multiLevelType w:val="hybridMultilevel"/>
    <w:tmpl w:val="E4C85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EF6709"/>
    <w:multiLevelType w:val="hybridMultilevel"/>
    <w:tmpl w:val="43905AD0"/>
    <w:lvl w:ilvl="0" w:tplc="EBBC0A64">
      <w:start w:val="1"/>
      <w:numFmt w:val="decimal"/>
      <w:suff w:val="nothing"/>
      <w:lvlText w:val="СТ-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CC2B37"/>
    <w:multiLevelType w:val="multilevel"/>
    <w:tmpl w:val="F1423A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8"/>
      </w:rPr>
    </w:lvl>
  </w:abstractNum>
  <w:abstractNum w:abstractNumId="10" w15:restartNumberingAfterBreak="0">
    <w:nsid w:val="10536911"/>
    <w:multiLevelType w:val="hybridMultilevel"/>
    <w:tmpl w:val="1E96B64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Century Schoolbook" w:hAnsi="Century Schoolbook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181F00CF"/>
    <w:multiLevelType w:val="hybridMultilevel"/>
    <w:tmpl w:val="45DC74E8"/>
    <w:lvl w:ilvl="0" w:tplc="92902790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18C31377"/>
    <w:multiLevelType w:val="hybridMultilevel"/>
    <w:tmpl w:val="9ACAD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3" w15:restartNumberingAfterBreak="0">
    <w:nsid w:val="1BE42C63"/>
    <w:multiLevelType w:val="hybridMultilevel"/>
    <w:tmpl w:val="F4EC82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FDB5CCE"/>
    <w:multiLevelType w:val="hybridMultilevel"/>
    <w:tmpl w:val="6AF0140A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5" w15:restartNumberingAfterBreak="0">
    <w:nsid w:val="21770E4A"/>
    <w:multiLevelType w:val="multilevel"/>
    <w:tmpl w:val="A894BDA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Century Schoolbook" w:hAnsi="Century Schoolbook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ambria" w:hAnsi="Cambria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Calibri" w:hAnsi="Calibri" w:hint="default"/>
        <w:sz w:val="20"/>
      </w:rPr>
    </w:lvl>
  </w:abstractNum>
  <w:abstractNum w:abstractNumId="16" w15:restartNumberingAfterBreak="0">
    <w:nsid w:val="2A314B2D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B3E63"/>
    <w:multiLevelType w:val="hybridMultilevel"/>
    <w:tmpl w:val="ABDEFC24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E7E44D2"/>
    <w:multiLevelType w:val="hybridMultilevel"/>
    <w:tmpl w:val="1A8CEC56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E5EBC"/>
    <w:multiLevelType w:val="hybridMultilevel"/>
    <w:tmpl w:val="B57A7CC8"/>
    <w:lvl w:ilvl="0" w:tplc="94920B1C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5172C7"/>
    <w:multiLevelType w:val="hybridMultilevel"/>
    <w:tmpl w:val="38F6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1" w15:restartNumberingAfterBreak="0">
    <w:nsid w:val="4A653EE1"/>
    <w:multiLevelType w:val="hybridMultilevel"/>
    <w:tmpl w:val="F006D650"/>
    <w:lvl w:ilvl="0" w:tplc="F4BED280">
      <w:start w:val="1"/>
      <w:numFmt w:val="bullet"/>
      <w:lvlText w:val="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2" w15:restartNumberingAfterBreak="0">
    <w:nsid w:val="4ECB044E"/>
    <w:multiLevelType w:val="hybridMultilevel"/>
    <w:tmpl w:val="5BB6E0EA"/>
    <w:lvl w:ilvl="0" w:tplc="CF00ABF4">
      <w:start w:val="1"/>
      <w:numFmt w:val="decimal"/>
      <w:lvlText w:val="%1."/>
      <w:lvlJc w:val="left"/>
      <w:pPr>
        <w:ind w:left="11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Arial"/>
      </w:rPr>
    </w:lvl>
  </w:abstractNum>
  <w:abstractNum w:abstractNumId="23" w15:restartNumberingAfterBreak="0">
    <w:nsid w:val="539C5BC4"/>
    <w:multiLevelType w:val="hybridMultilevel"/>
    <w:tmpl w:val="5BE8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4" w15:restartNumberingAfterBreak="0">
    <w:nsid w:val="551304E0"/>
    <w:multiLevelType w:val="hybridMultilevel"/>
    <w:tmpl w:val="3B046BCC"/>
    <w:lvl w:ilvl="0" w:tplc="BE44EED0">
      <w:start w:val="1"/>
      <w:numFmt w:val="decimal"/>
      <w:lvlText w:val="%1."/>
      <w:lvlJc w:val="left"/>
      <w:pPr>
        <w:ind w:left="148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Arial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Arial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Arial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Arial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Arial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Arial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Arial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Arial"/>
      </w:rPr>
    </w:lvl>
  </w:abstractNum>
  <w:abstractNum w:abstractNumId="25" w15:restartNumberingAfterBreak="0">
    <w:nsid w:val="60FE4170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6004D37"/>
    <w:multiLevelType w:val="hybridMultilevel"/>
    <w:tmpl w:val="1DE0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Century Schoolbook" w:hAnsi="Century Schoolbook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7" w15:restartNumberingAfterBreak="0">
    <w:nsid w:val="71A63B34"/>
    <w:multiLevelType w:val="hybridMultilevel"/>
    <w:tmpl w:val="2CD8CFB6"/>
    <w:lvl w:ilvl="0" w:tplc="04190001">
      <w:numFmt w:val="bullet"/>
      <w:lvlText w:val=""/>
      <w:lvlJc w:val="left"/>
      <w:pPr>
        <w:ind w:left="720" w:hanging="360"/>
      </w:pPr>
      <w:rPr>
        <w:rFonts w:ascii="Century Schoolbook" w:eastAsia="Arial" w:hAnsi="Century Schoolbook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Century Schoolbook" w:hAnsi="Century Schoolbook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Century Schoolbook" w:hAnsi="Century Schoolbook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734E5478"/>
    <w:multiLevelType w:val="hybridMultilevel"/>
    <w:tmpl w:val="8F72A9AE"/>
    <w:lvl w:ilvl="0" w:tplc="D116EA0C">
      <w:start w:val="1"/>
      <w:numFmt w:val="decimal"/>
      <w:lvlText w:val="%1."/>
      <w:lvlJc w:val="left"/>
      <w:pPr>
        <w:ind w:left="1143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51E5AD0"/>
    <w:multiLevelType w:val="hybridMultilevel"/>
    <w:tmpl w:val="4C023D6C"/>
    <w:lvl w:ilvl="0" w:tplc="8A601108">
      <w:start w:val="1"/>
      <w:numFmt w:val="decimal"/>
      <w:suff w:val="nothing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59C250C"/>
    <w:multiLevelType w:val="hybridMultilevel"/>
    <w:tmpl w:val="1C80CCE6"/>
    <w:lvl w:ilvl="0" w:tplc="1A0A7A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4"/>
  </w:num>
  <w:num w:numId="3">
    <w:abstractNumId w:val="20"/>
  </w:num>
  <w:num w:numId="4">
    <w:abstractNumId w:val="12"/>
  </w:num>
  <w:num w:numId="5">
    <w:abstractNumId w:val="10"/>
  </w:num>
  <w:num w:numId="6">
    <w:abstractNumId w:val="23"/>
  </w:num>
  <w:num w:numId="7">
    <w:abstractNumId w:val="26"/>
  </w:num>
  <w:num w:numId="8">
    <w:abstractNumId w:val="7"/>
  </w:num>
  <w:num w:numId="9">
    <w:abstractNumId w:val="4"/>
  </w:num>
  <w:num w:numId="10">
    <w:abstractNumId w:val="15"/>
  </w:num>
  <w:num w:numId="11">
    <w:abstractNumId w:val="0"/>
  </w:num>
  <w:num w:numId="12">
    <w:abstractNumId w:val="1"/>
  </w:num>
  <w:num w:numId="13">
    <w:abstractNumId w:val="2"/>
  </w:num>
  <w:num w:numId="14">
    <w:abstractNumId w:val="21"/>
  </w:num>
  <w:num w:numId="15">
    <w:abstractNumId w:val="27"/>
  </w:num>
  <w:num w:numId="16">
    <w:abstractNumId w:val="14"/>
  </w:num>
  <w:num w:numId="17">
    <w:abstractNumId w:val="9"/>
  </w:num>
  <w:num w:numId="18">
    <w:abstractNumId w:val="30"/>
  </w:num>
  <w:num w:numId="19">
    <w:abstractNumId w:val="13"/>
  </w:num>
  <w:num w:numId="20">
    <w:abstractNumId w:val="11"/>
  </w:num>
  <w:num w:numId="21">
    <w:abstractNumId w:val="6"/>
  </w:num>
  <w:num w:numId="22">
    <w:abstractNumId w:val="5"/>
  </w:num>
  <w:num w:numId="23">
    <w:abstractNumId w:val="17"/>
  </w:num>
  <w:num w:numId="24">
    <w:abstractNumId w:val="29"/>
  </w:num>
  <w:num w:numId="25">
    <w:abstractNumId w:val="18"/>
  </w:num>
  <w:num w:numId="26">
    <w:abstractNumId w:val="16"/>
  </w:num>
  <w:num w:numId="27">
    <w:abstractNumId w:val="8"/>
  </w:num>
  <w:num w:numId="28">
    <w:abstractNumId w:val="25"/>
  </w:num>
  <w:num w:numId="29">
    <w:abstractNumId w:val="28"/>
  </w:num>
  <w:num w:numId="30">
    <w:abstractNumId w:val="3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D09"/>
    <w:rsid w:val="0000122D"/>
    <w:rsid w:val="00003D6E"/>
    <w:rsid w:val="0000570E"/>
    <w:rsid w:val="00006642"/>
    <w:rsid w:val="00020A32"/>
    <w:rsid w:val="0003007F"/>
    <w:rsid w:val="00040751"/>
    <w:rsid w:val="0005136B"/>
    <w:rsid w:val="000525A4"/>
    <w:rsid w:val="000579B3"/>
    <w:rsid w:val="00067A94"/>
    <w:rsid w:val="0008021D"/>
    <w:rsid w:val="00082875"/>
    <w:rsid w:val="00091632"/>
    <w:rsid w:val="000A4377"/>
    <w:rsid w:val="000B15AE"/>
    <w:rsid w:val="000B3E61"/>
    <w:rsid w:val="000B6573"/>
    <w:rsid w:val="000C4971"/>
    <w:rsid w:val="000D01AB"/>
    <w:rsid w:val="000D0BEB"/>
    <w:rsid w:val="000D1A41"/>
    <w:rsid w:val="000D30CA"/>
    <w:rsid w:val="000F0619"/>
    <w:rsid w:val="000F7E81"/>
    <w:rsid w:val="0010268A"/>
    <w:rsid w:val="001064FB"/>
    <w:rsid w:val="0011242B"/>
    <w:rsid w:val="00123057"/>
    <w:rsid w:val="00126DA2"/>
    <w:rsid w:val="001333C3"/>
    <w:rsid w:val="001339E2"/>
    <w:rsid w:val="0014394A"/>
    <w:rsid w:val="00143E1C"/>
    <w:rsid w:val="00144C05"/>
    <w:rsid w:val="00145927"/>
    <w:rsid w:val="0016100F"/>
    <w:rsid w:val="00177E88"/>
    <w:rsid w:val="00180C38"/>
    <w:rsid w:val="00186648"/>
    <w:rsid w:val="001940D7"/>
    <w:rsid w:val="001A3DBB"/>
    <w:rsid w:val="001A55DE"/>
    <w:rsid w:val="001C662C"/>
    <w:rsid w:val="001C70FB"/>
    <w:rsid w:val="001D30C1"/>
    <w:rsid w:val="001D3FBE"/>
    <w:rsid w:val="001E0C12"/>
    <w:rsid w:val="001E5410"/>
    <w:rsid w:val="001F49B7"/>
    <w:rsid w:val="00212CE5"/>
    <w:rsid w:val="00222489"/>
    <w:rsid w:val="00235EFF"/>
    <w:rsid w:val="00246630"/>
    <w:rsid w:val="00254095"/>
    <w:rsid w:val="0029242D"/>
    <w:rsid w:val="002A5A17"/>
    <w:rsid w:val="002B1BC5"/>
    <w:rsid w:val="002C492A"/>
    <w:rsid w:val="002D33AE"/>
    <w:rsid w:val="002D4929"/>
    <w:rsid w:val="002D500C"/>
    <w:rsid w:val="002E45CD"/>
    <w:rsid w:val="002F1718"/>
    <w:rsid w:val="002F7FBA"/>
    <w:rsid w:val="0030047D"/>
    <w:rsid w:val="003033F4"/>
    <w:rsid w:val="00304A93"/>
    <w:rsid w:val="00343716"/>
    <w:rsid w:val="00355918"/>
    <w:rsid w:val="003571AE"/>
    <w:rsid w:val="00363C1E"/>
    <w:rsid w:val="00364A64"/>
    <w:rsid w:val="00366A58"/>
    <w:rsid w:val="00381943"/>
    <w:rsid w:val="003821DE"/>
    <w:rsid w:val="0038275F"/>
    <w:rsid w:val="00394973"/>
    <w:rsid w:val="003A3D66"/>
    <w:rsid w:val="003B2318"/>
    <w:rsid w:val="003C6AED"/>
    <w:rsid w:val="003F4BA2"/>
    <w:rsid w:val="003F6A0F"/>
    <w:rsid w:val="003F6FAF"/>
    <w:rsid w:val="00400BE5"/>
    <w:rsid w:val="00406ECD"/>
    <w:rsid w:val="00413981"/>
    <w:rsid w:val="0041443C"/>
    <w:rsid w:val="00432292"/>
    <w:rsid w:val="004361C9"/>
    <w:rsid w:val="00460055"/>
    <w:rsid w:val="00461748"/>
    <w:rsid w:val="00475335"/>
    <w:rsid w:val="004771F1"/>
    <w:rsid w:val="004841F3"/>
    <w:rsid w:val="004912E3"/>
    <w:rsid w:val="00494CB7"/>
    <w:rsid w:val="004A08FC"/>
    <w:rsid w:val="004A521E"/>
    <w:rsid w:val="004B0928"/>
    <w:rsid w:val="004C7947"/>
    <w:rsid w:val="004D1F05"/>
    <w:rsid w:val="004E5858"/>
    <w:rsid w:val="004E60B3"/>
    <w:rsid w:val="004F57BA"/>
    <w:rsid w:val="005019D4"/>
    <w:rsid w:val="0051240C"/>
    <w:rsid w:val="00526C50"/>
    <w:rsid w:val="00530F55"/>
    <w:rsid w:val="00541360"/>
    <w:rsid w:val="0054791A"/>
    <w:rsid w:val="005644D2"/>
    <w:rsid w:val="0056617C"/>
    <w:rsid w:val="0057185F"/>
    <w:rsid w:val="005739CC"/>
    <w:rsid w:val="00575155"/>
    <w:rsid w:val="00575839"/>
    <w:rsid w:val="005809B4"/>
    <w:rsid w:val="00592C7E"/>
    <w:rsid w:val="005C306E"/>
    <w:rsid w:val="005D1C70"/>
    <w:rsid w:val="005F06A3"/>
    <w:rsid w:val="00602311"/>
    <w:rsid w:val="0063422D"/>
    <w:rsid w:val="006368E8"/>
    <w:rsid w:val="00651C86"/>
    <w:rsid w:val="00656670"/>
    <w:rsid w:val="00670B62"/>
    <w:rsid w:val="0067399D"/>
    <w:rsid w:val="006810D7"/>
    <w:rsid w:val="006979D0"/>
    <w:rsid w:val="006A150C"/>
    <w:rsid w:val="006A1624"/>
    <w:rsid w:val="006A21EA"/>
    <w:rsid w:val="0071068F"/>
    <w:rsid w:val="007127DE"/>
    <w:rsid w:val="0071683D"/>
    <w:rsid w:val="00724A30"/>
    <w:rsid w:val="00741848"/>
    <w:rsid w:val="00753CCC"/>
    <w:rsid w:val="00757190"/>
    <w:rsid w:val="0078139F"/>
    <w:rsid w:val="00797900"/>
    <w:rsid w:val="007A1A0F"/>
    <w:rsid w:val="007A4BAA"/>
    <w:rsid w:val="007A57BE"/>
    <w:rsid w:val="007C2B87"/>
    <w:rsid w:val="007C3D9D"/>
    <w:rsid w:val="007D0E51"/>
    <w:rsid w:val="007F2B39"/>
    <w:rsid w:val="007F3713"/>
    <w:rsid w:val="0081293F"/>
    <w:rsid w:val="0083065A"/>
    <w:rsid w:val="008355FD"/>
    <w:rsid w:val="00845033"/>
    <w:rsid w:val="00847399"/>
    <w:rsid w:val="00874638"/>
    <w:rsid w:val="008776A9"/>
    <w:rsid w:val="00891291"/>
    <w:rsid w:val="00892FD1"/>
    <w:rsid w:val="00895E8E"/>
    <w:rsid w:val="008A016E"/>
    <w:rsid w:val="008A35A1"/>
    <w:rsid w:val="008A4DA2"/>
    <w:rsid w:val="008B1660"/>
    <w:rsid w:val="008B3C0C"/>
    <w:rsid w:val="008C025B"/>
    <w:rsid w:val="008D356E"/>
    <w:rsid w:val="008D4354"/>
    <w:rsid w:val="008E1B59"/>
    <w:rsid w:val="008E5A81"/>
    <w:rsid w:val="008E5D0A"/>
    <w:rsid w:val="008F3FAD"/>
    <w:rsid w:val="008F791A"/>
    <w:rsid w:val="00903EE1"/>
    <w:rsid w:val="009053C2"/>
    <w:rsid w:val="0093191D"/>
    <w:rsid w:val="009400CC"/>
    <w:rsid w:val="00971242"/>
    <w:rsid w:val="0097374F"/>
    <w:rsid w:val="00990168"/>
    <w:rsid w:val="009910A0"/>
    <w:rsid w:val="00992E94"/>
    <w:rsid w:val="009974B3"/>
    <w:rsid w:val="009C09CD"/>
    <w:rsid w:val="009C0E3D"/>
    <w:rsid w:val="009C607E"/>
    <w:rsid w:val="009F79C4"/>
    <w:rsid w:val="00A11F80"/>
    <w:rsid w:val="00A2178E"/>
    <w:rsid w:val="00A2376B"/>
    <w:rsid w:val="00A26F73"/>
    <w:rsid w:val="00A40085"/>
    <w:rsid w:val="00A41495"/>
    <w:rsid w:val="00A502D3"/>
    <w:rsid w:val="00A506D3"/>
    <w:rsid w:val="00A65948"/>
    <w:rsid w:val="00A80C24"/>
    <w:rsid w:val="00AB6B93"/>
    <w:rsid w:val="00AC1CC9"/>
    <w:rsid w:val="00AC2BC8"/>
    <w:rsid w:val="00AF40AE"/>
    <w:rsid w:val="00B00708"/>
    <w:rsid w:val="00B1597A"/>
    <w:rsid w:val="00B16EDB"/>
    <w:rsid w:val="00B24E69"/>
    <w:rsid w:val="00B33600"/>
    <w:rsid w:val="00B37F55"/>
    <w:rsid w:val="00B50E8C"/>
    <w:rsid w:val="00B6608A"/>
    <w:rsid w:val="00B73967"/>
    <w:rsid w:val="00B76A87"/>
    <w:rsid w:val="00BA099A"/>
    <w:rsid w:val="00BD0274"/>
    <w:rsid w:val="00BE21A9"/>
    <w:rsid w:val="00BF23F0"/>
    <w:rsid w:val="00BF313F"/>
    <w:rsid w:val="00C00EC9"/>
    <w:rsid w:val="00C02FDC"/>
    <w:rsid w:val="00C11225"/>
    <w:rsid w:val="00C14CC5"/>
    <w:rsid w:val="00C33C67"/>
    <w:rsid w:val="00C36617"/>
    <w:rsid w:val="00C42766"/>
    <w:rsid w:val="00C442A5"/>
    <w:rsid w:val="00C518E7"/>
    <w:rsid w:val="00C6752A"/>
    <w:rsid w:val="00C82168"/>
    <w:rsid w:val="00C90EA9"/>
    <w:rsid w:val="00C927D4"/>
    <w:rsid w:val="00CB0286"/>
    <w:rsid w:val="00CC62C9"/>
    <w:rsid w:val="00CD37B9"/>
    <w:rsid w:val="00CD7632"/>
    <w:rsid w:val="00CE48B7"/>
    <w:rsid w:val="00CE4BFE"/>
    <w:rsid w:val="00CF6234"/>
    <w:rsid w:val="00D001CF"/>
    <w:rsid w:val="00D10F75"/>
    <w:rsid w:val="00D13724"/>
    <w:rsid w:val="00D40007"/>
    <w:rsid w:val="00D473BF"/>
    <w:rsid w:val="00D56F43"/>
    <w:rsid w:val="00D57BAC"/>
    <w:rsid w:val="00D60E2D"/>
    <w:rsid w:val="00D7163F"/>
    <w:rsid w:val="00D735C3"/>
    <w:rsid w:val="00D97965"/>
    <w:rsid w:val="00DA1427"/>
    <w:rsid w:val="00DB6388"/>
    <w:rsid w:val="00DC2AF5"/>
    <w:rsid w:val="00DE337C"/>
    <w:rsid w:val="00E01273"/>
    <w:rsid w:val="00E0142C"/>
    <w:rsid w:val="00E01CD2"/>
    <w:rsid w:val="00E053A0"/>
    <w:rsid w:val="00E20FA5"/>
    <w:rsid w:val="00E2163C"/>
    <w:rsid w:val="00E4768D"/>
    <w:rsid w:val="00E54A83"/>
    <w:rsid w:val="00E56A3D"/>
    <w:rsid w:val="00E56C22"/>
    <w:rsid w:val="00E7101A"/>
    <w:rsid w:val="00E85FA0"/>
    <w:rsid w:val="00E86A5C"/>
    <w:rsid w:val="00E9410F"/>
    <w:rsid w:val="00EA0771"/>
    <w:rsid w:val="00EB6364"/>
    <w:rsid w:val="00EC76A9"/>
    <w:rsid w:val="00EF3A3F"/>
    <w:rsid w:val="00EF51BF"/>
    <w:rsid w:val="00F117A3"/>
    <w:rsid w:val="00F22351"/>
    <w:rsid w:val="00F62EC0"/>
    <w:rsid w:val="00F71E2F"/>
    <w:rsid w:val="00F73789"/>
    <w:rsid w:val="00F7633D"/>
    <w:rsid w:val="00F8273C"/>
    <w:rsid w:val="00FC0D09"/>
    <w:rsid w:val="00FC2B6F"/>
    <w:rsid w:val="00FE14CD"/>
    <w:rsid w:val="00FE74C7"/>
    <w:rsid w:val="00FF3046"/>
    <w:rsid w:val="00FF3237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2248"/>
  <w15:chartTrackingRefBased/>
  <w15:docId w15:val="{D060C737-610D-45F4-969D-2E9CC0FE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iCs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C0D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FC0D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C0D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D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D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FC0D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D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D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D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0D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FC0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0D0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FC0D09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0D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0D09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0D0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D0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0D0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D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C0D09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FC0D09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0D09"/>
    <w:rPr>
      <w:i/>
      <w:iCs w:val="0"/>
      <w:color w:val="404040" w:themeColor="text1" w:themeTint="BF"/>
    </w:rPr>
  </w:style>
  <w:style w:type="paragraph" w:styleId="a7">
    <w:name w:val="List Paragraph"/>
    <w:basedOn w:val="a"/>
    <w:link w:val="a8"/>
    <w:qFormat/>
    <w:rsid w:val="00FC0D0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C0D09"/>
    <w:rPr>
      <w:i/>
      <w:iCs w:val="0"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C0D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C0D09"/>
    <w:rPr>
      <w:i/>
      <w:iCs w:val="0"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C0D0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B00708"/>
  </w:style>
  <w:style w:type="paragraph" w:styleId="ad">
    <w:name w:val="No Spacing"/>
    <w:link w:val="ae"/>
    <w:uiPriority w:val="99"/>
    <w:qFormat/>
    <w:rsid w:val="00B00708"/>
    <w:pPr>
      <w:spacing w:after="0" w:line="240" w:lineRule="auto"/>
    </w:pPr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character" w:customStyle="1" w:styleId="ae">
    <w:name w:val="Без интервала Знак"/>
    <w:link w:val="ad"/>
    <w:uiPriority w:val="99"/>
    <w:locked/>
    <w:rsid w:val="00B00708"/>
    <w:rPr>
      <w:rFonts w:ascii="Arial Unicode MS" w:eastAsia="Arial" w:hAnsi="Arial Unicode MS"/>
      <w:iCs w:val="0"/>
      <w:color w:val="auto"/>
      <w:sz w:val="22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rsid w:val="00B00708"/>
    <w:pPr>
      <w:spacing w:after="0" w:line="240" w:lineRule="auto"/>
    </w:pPr>
    <w:rPr>
      <w:rFonts w:ascii="Segoe UI" w:eastAsia="Arial Unicode MS" w:hAnsi="Segoe UI" w:cs="Times New Roman"/>
      <w:iCs w:val="0"/>
      <w:color w:val="auto"/>
      <w:sz w:val="16"/>
      <w:szCs w:val="20"/>
    </w:rPr>
  </w:style>
  <w:style w:type="character" w:customStyle="1" w:styleId="af0">
    <w:name w:val="Текст выноски Знак"/>
    <w:basedOn w:val="a0"/>
    <w:link w:val="af"/>
    <w:uiPriority w:val="99"/>
    <w:semiHidden/>
    <w:rsid w:val="00B00708"/>
    <w:rPr>
      <w:rFonts w:ascii="Segoe UI" w:eastAsia="Arial Unicode MS" w:hAnsi="Segoe UI" w:cs="Times New Roman"/>
      <w:iCs w:val="0"/>
      <w:color w:val="auto"/>
      <w:sz w:val="16"/>
      <w:szCs w:val="20"/>
    </w:rPr>
  </w:style>
  <w:style w:type="table" w:styleId="af1">
    <w:name w:val="Table Grid"/>
    <w:basedOn w:val="a1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uiPriority w:val="22"/>
    <w:qFormat/>
    <w:rsid w:val="00B00708"/>
    <w:rPr>
      <w:rFonts w:cs="Arial"/>
      <w:b/>
    </w:rPr>
  </w:style>
  <w:style w:type="character" w:customStyle="1" w:styleId="apple-converted-space">
    <w:name w:val="apple-converted-space"/>
    <w:rsid w:val="00B00708"/>
  </w:style>
  <w:style w:type="paragraph" w:styleId="af3">
    <w:name w:val="header"/>
    <w:basedOn w:val="a"/>
    <w:link w:val="af4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4">
    <w:name w:val="Верхний колонтитул Знак"/>
    <w:basedOn w:val="a0"/>
    <w:link w:val="af3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5">
    <w:name w:val="footer"/>
    <w:basedOn w:val="a"/>
    <w:link w:val="af6"/>
    <w:uiPriority w:val="99"/>
    <w:rsid w:val="00B00708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paragraph" w:styleId="af7">
    <w:name w:val="Normal (Web)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B00708"/>
  </w:style>
  <w:style w:type="paragraph" w:customStyle="1" w:styleId="p16">
    <w:name w:val="p1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styleId="af8">
    <w:name w:val="Hyperlink"/>
    <w:uiPriority w:val="99"/>
    <w:rsid w:val="00B00708"/>
    <w:rPr>
      <w:rFonts w:cs="Arial"/>
      <w:color w:val="0000FF"/>
      <w:u w:val="single"/>
    </w:rPr>
  </w:style>
  <w:style w:type="paragraph" w:customStyle="1" w:styleId="p17">
    <w:name w:val="p17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2">
    <w:name w:val="s2"/>
    <w:uiPriority w:val="99"/>
    <w:rsid w:val="00B00708"/>
  </w:style>
  <w:style w:type="paragraph" w:customStyle="1" w:styleId="p8">
    <w:name w:val="p8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3">
    <w:name w:val="s3"/>
    <w:uiPriority w:val="99"/>
    <w:rsid w:val="00B00708"/>
  </w:style>
  <w:style w:type="character" w:customStyle="1" w:styleId="s4">
    <w:name w:val="s4"/>
    <w:uiPriority w:val="99"/>
    <w:rsid w:val="00B00708"/>
  </w:style>
  <w:style w:type="paragraph" w:customStyle="1" w:styleId="p6">
    <w:name w:val="p6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p10">
    <w:name w:val="p10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default">
    <w:name w:val="default"/>
    <w:basedOn w:val="a"/>
    <w:uiPriority w:val="99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table" w:customStyle="1" w:styleId="12">
    <w:name w:val="Сетка таблицы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B00708"/>
    <w:pPr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sz w:val="24"/>
      <w:szCs w:val="24"/>
      <w:lang w:eastAsia="ru-RU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B00708"/>
    <w:rPr>
      <w:sz w:val="24"/>
    </w:rPr>
  </w:style>
  <w:style w:type="paragraph" w:styleId="af9">
    <w:name w:val="Body Text"/>
    <w:aliases w:val="Знак,Знак1 Знак,Основной текст1,Основной текст1 Знак Знак"/>
    <w:basedOn w:val="a"/>
    <w:link w:val="afa"/>
    <w:rsid w:val="00B00708"/>
    <w:pPr>
      <w:spacing w:after="0" w:line="240" w:lineRule="auto"/>
    </w:pPr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afa">
    <w:name w:val="Основной текст Знак"/>
    <w:aliases w:val="Знак Знак,Знак1 Знак Знак,Основной текст1 Знак,Основной текст1 Знак Знак Знак"/>
    <w:basedOn w:val="a0"/>
    <w:link w:val="af9"/>
    <w:rsid w:val="00B00708"/>
    <w:rPr>
      <w:rFonts w:ascii="Arial Unicode MS" w:eastAsia="Arial Unicode MS" w:hAnsi="Arial Unicode MS" w:cs="Times New Roman"/>
      <w:iCs w:val="0"/>
      <w:color w:val="auto"/>
      <w:sz w:val="20"/>
      <w:szCs w:val="20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B00708"/>
  </w:style>
  <w:style w:type="paragraph" w:styleId="afb">
    <w:name w:val="Body Text Indent"/>
    <w:basedOn w:val="a"/>
    <w:link w:val="afc"/>
    <w:uiPriority w:val="99"/>
    <w:semiHidden/>
    <w:rsid w:val="00B00708"/>
    <w:pPr>
      <w:spacing w:after="120" w:line="24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styleId="24">
    <w:name w:val="Body Text Indent 2"/>
    <w:basedOn w:val="a"/>
    <w:link w:val="25"/>
    <w:semiHidden/>
    <w:rsid w:val="00B00708"/>
    <w:pPr>
      <w:spacing w:after="120" w:line="480" w:lineRule="auto"/>
      <w:ind w:left="283"/>
    </w:pPr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00708"/>
    <w:rPr>
      <w:rFonts w:ascii="Arial" w:eastAsia="Arial Unicode MS" w:hAnsi="Arial" w:cs="Times New Roman"/>
      <w:iCs w:val="0"/>
      <w:color w:val="auto"/>
      <w:sz w:val="24"/>
      <w:szCs w:val="20"/>
      <w:lang w:eastAsia="ru-RU"/>
    </w:rPr>
  </w:style>
  <w:style w:type="paragraph" w:customStyle="1" w:styleId="14">
    <w:name w:val="Заголовок оглавления1"/>
    <w:basedOn w:val="1"/>
    <w:next w:val="a"/>
    <w:uiPriority w:val="99"/>
    <w:rsid w:val="00B00708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rFonts w:ascii="Verdana" w:eastAsia="Arial Unicode MS" w:hAnsi="Verdana" w:cs="Times New Roman"/>
      <w:iCs w:val="0"/>
      <w:caps/>
      <w:color w:val="632423"/>
      <w:spacing w:val="20"/>
      <w:sz w:val="28"/>
      <w:szCs w:val="20"/>
      <w:lang w:val="en-US"/>
    </w:rPr>
  </w:style>
  <w:style w:type="table" w:customStyle="1" w:styleId="31">
    <w:name w:val="Сетка таблицы3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uiPriority w:val="99"/>
    <w:qFormat/>
    <w:rsid w:val="00B00708"/>
    <w:rPr>
      <w:rFonts w:cs="Arial"/>
      <w:i/>
    </w:rPr>
  </w:style>
  <w:style w:type="character" w:styleId="afe">
    <w:name w:val="Subtle Emphasis"/>
    <w:uiPriority w:val="99"/>
    <w:qFormat/>
    <w:rsid w:val="00B00708"/>
    <w:rPr>
      <w:rFonts w:cs="Arial"/>
      <w:i/>
      <w:color w:val="808080"/>
    </w:rPr>
  </w:style>
  <w:style w:type="table" w:customStyle="1" w:styleId="51">
    <w:name w:val="Сетка таблицы5"/>
    <w:uiPriority w:val="99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FollowedHyperlink"/>
    <w:uiPriority w:val="99"/>
    <w:rsid w:val="00B00708"/>
    <w:rPr>
      <w:rFonts w:cs="Arial"/>
      <w:color w:val="800080"/>
      <w:u w:val="single"/>
    </w:rPr>
  </w:style>
  <w:style w:type="paragraph" w:customStyle="1" w:styleId="xl65">
    <w:name w:val="xl65"/>
    <w:basedOn w:val="a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6">
    <w:name w:val="xl66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7">
    <w:name w:val="xl67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68">
    <w:name w:val="xl68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69">
    <w:name w:val="xl69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0">
    <w:name w:val="xl70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1">
    <w:name w:val="xl7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2">
    <w:name w:val="xl7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3">
    <w:name w:val="xl7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4">
    <w:name w:val="xl74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5">
    <w:name w:val="xl75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6">
    <w:name w:val="xl7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7">
    <w:name w:val="xl77"/>
    <w:basedOn w:val="a"/>
    <w:rsid w:val="00B00708"/>
    <w:pP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78">
    <w:name w:val="xl78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79">
    <w:name w:val="xl79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0">
    <w:name w:val="xl8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2">
    <w:name w:val="xl82"/>
    <w:basedOn w:val="a"/>
    <w:rsid w:val="00B007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3">
    <w:name w:val="xl83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4">
    <w:name w:val="xl84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Symbol" w:eastAsia="Arial" w:hAnsi="Symbol" w:cs="Symbol"/>
      <w:iCs w:val="0"/>
      <w:color w:val="auto"/>
      <w:sz w:val="18"/>
      <w:szCs w:val="18"/>
      <w:lang w:eastAsia="ru-RU"/>
    </w:rPr>
  </w:style>
  <w:style w:type="paragraph" w:customStyle="1" w:styleId="xl85">
    <w:name w:val="xl85"/>
    <w:basedOn w:val="a"/>
    <w:rsid w:val="00B00708"/>
    <w:pPr>
      <w:pBdr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6">
    <w:name w:val="xl86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7">
    <w:name w:val="xl8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88">
    <w:name w:val="xl88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89">
    <w:name w:val="xl89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0">
    <w:name w:val="xl90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1">
    <w:name w:val="xl91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2">
    <w:name w:val="xl9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3">
    <w:name w:val="xl93"/>
    <w:basedOn w:val="a"/>
    <w:rsid w:val="00B00708"/>
    <w:pPr>
      <w:pBdr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4">
    <w:name w:val="xl94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95">
    <w:name w:val="xl95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6">
    <w:name w:val="xl9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7">
    <w:name w:val="xl9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8">
    <w:name w:val="xl9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B00708"/>
    <w:pPr>
      <w:pBdr>
        <w:lef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0">
    <w:name w:val="xl10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1">
    <w:name w:val="xl10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2">
    <w:name w:val="xl102"/>
    <w:basedOn w:val="a"/>
    <w:rsid w:val="00B0070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B00708"/>
    <w:pPr>
      <w:pBdr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B0070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B00708"/>
    <w:pPr>
      <w:pBdr>
        <w:left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B00708"/>
    <w:pPr>
      <w:pBdr>
        <w:left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07">
    <w:name w:val="xl10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8">
    <w:name w:val="xl108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09">
    <w:name w:val="xl109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0">
    <w:name w:val="xl110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1">
    <w:name w:val="xl111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2">
    <w:name w:val="xl11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3">
    <w:name w:val="xl113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4">
    <w:name w:val="xl11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5">
    <w:name w:val="xl11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6">
    <w:name w:val="xl116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17">
    <w:name w:val="xl117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8">
    <w:name w:val="xl118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19">
    <w:name w:val="xl119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0">
    <w:name w:val="xl120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1">
    <w:name w:val="xl121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xl122">
    <w:name w:val="xl12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3">
    <w:name w:val="xl123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4">
    <w:name w:val="xl124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5">
    <w:name w:val="xl125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6">
    <w:name w:val="xl126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7">
    <w:name w:val="xl127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8">
    <w:name w:val="xl128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29">
    <w:name w:val="xl129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0">
    <w:name w:val="xl130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1">
    <w:name w:val="xl131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2">
    <w:name w:val="xl132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3">
    <w:name w:val="xl133"/>
    <w:basedOn w:val="a"/>
    <w:rsid w:val="00B00708"/>
    <w:pPr>
      <w:pBdr>
        <w:top w:val="single" w:sz="4" w:space="0" w:color="auto"/>
        <w:lef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4">
    <w:name w:val="xl134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5">
    <w:name w:val="xl135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6">
    <w:name w:val="xl136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Wingdings" w:eastAsia="Arial Unicode MS" w:hAnsi="Wingdings" w:cs="Wingdings"/>
      <w:iCs w:val="0"/>
      <w:sz w:val="18"/>
      <w:szCs w:val="18"/>
      <w:lang w:eastAsia="ru-RU"/>
    </w:rPr>
  </w:style>
  <w:style w:type="paragraph" w:customStyle="1" w:styleId="xl137">
    <w:name w:val="xl13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xl138">
    <w:name w:val="xl138"/>
    <w:basedOn w:val="a"/>
    <w:rsid w:val="00B0070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39">
    <w:name w:val="xl139"/>
    <w:basedOn w:val="a"/>
    <w:rsid w:val="00B007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0">
    <w:name w:val="xl140"/>
    <w:basedOn w:val="a"/>
    <w:rsid w:val="00B0070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1">
    <w:name w:val="xl141"/>
    <w:basedOn w:val="a"/>
    <w:rsid w:val="00B0070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2">
    <w:name w:val="xl142"/>
    <w:basedOn w:val="a"/>
    <w:rsid w:val="00B0070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3">
    <w:name w:val="xl143"/>
    <w:basedOn w:val="a"/>
    <w:rsid w:val="00B007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4">
    <w:name w:val="xl144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4"/>
      <w:szCs w:val="24"/>
      <w:lang w:eastAsia="ru-RU"/>
    </w:rPr>
  </w:style>
  <w:style w:type="paragraph" w:customStyle="1" w:styleId="xl146">
    <w:name w:val="xl146"/>
    <w:basedOn w:val="a"/>
    <w:rsid w:val="00B0070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7">
    <w:name w:val="xl147"/>
    <w:basedOn w:val="a"/>
    <w:rsid w:val="00B007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8">
    <w:name w:val="xl148"/>
    <w:basedOn w:val="a"/>
    <w:rsid w:val="00B0070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49">
    <w:name w:val="xl149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0">
    <w:name w:val="xl150"/>
    <w:basedOn w:val="a"/>
    <w:rsid w:val="00B007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1">
    <w:name w:val="xl151"/>
    <w:basedOn w:val="a"/>
    <w:rsid w:val="00B007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00708"/>
  </w:style>
  <w:style w:type="paragraph" w:customStyle="1" w:styleId="15">
    <w:name w:val="Обычный1"/>
    <w:rsid w:val="00B00708"/>
    <w:pPr>
      <w:widowControl w:val="0"/>
      <w:suppressAutoHyphens/>
      <w:overflowPunct w:val="0"/>
      <w:autoSpaceDE w:val="0"/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ar-SA"/>
    </w:rPr>
  </w:style>
  <w:style w:type="paragraph" w:customStyle="1" w:styleId="16">
    <w:name w:val="Основной текст с отступом1"/>
    <w:basedOn w:val="a"/>
    <w:rsid w:val="00B00708"/>
    <w:pPr>
      <w:widowControl w:val="0"/>
      <w:tabs>
        <w:tab w:val="left" w:pos="3600"/>
      </w:tabs>
      <w:suppressAutoHyphens/>
      <w:overflowPunct w:val="0"/>
      <w:autoSpaceDE w:val="0"/>
      <w:spacing w:after="0" w:line="240" w:lineRule="auto"/>
      <w:ind w:left="3600" w:hanging="2700"/>
    </w:pPr>
    <w:rPr>
      <w:rFonts w:ascii="Arial" w:eastAsia="Arial" w:hAnsi="Arial"/>
      <w:iCs w:val="0"/>
      <w:color w:val="auto"/>
      <w:szCs w:val="20"/>
      <w:lang w:eastAsia="ar-SA"/>
    </w:rPr>
  </w:style>
  <w:style w:type="numbering" w:customStyle="1" w:styleId="111">
    <w:name w:val="Нет списка111"/>
    <w:next w:val="a2"/>
    <w:semiHidden/>
    <w:rsid w:val="00B00708"/>
  </w:style>
  <w:style w:type="paragraph" w:styleId="17">
    <w:name w:val="toc 1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26">
    <w:name w:val="toc 2"/>
    <w:basedOn w:val="a"/>
    <w:next w:val="a"/>
    <w:autoRedefine/>
    <w:rsid w:val="00B00708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styleId="32">
    <w:name w:val="toc 3"/>
    <w:basedOn w:val="a"/>
    <w:next w:val="a"/>
    <w:autoRedefine/>
    <w:rsid w:val="00B00708"/>
    <w:pPr>
      <w:autoSpaceDE w:val="0"/>
      <w:autoSpaceDN w:val="0"/>
      <w:adjustRightInd w:val="0"/>
      <w:spacing w:after="0" w:line="240" w:lineRule="auto"/>
      <w:ind w:left="403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0">
    <w:name w:val="Нормальный"/>
    <w:rsid w:val="00B00708"/>
    <w:pPr>
      <w:autoSpaceDE w:val="0"/>
      <w:autoSpaceDN w:val="0"/>
      <w:spacing w:after="0" w:line="240" w:lineRule="auto"/>
      <w:jc w:val="center"/>
    </w:pPr>
    <w:rPr>
      <w:rFonts w:ascii="Arial" w:eastAsia="Arial" w:hAnsi="Arial"/>
      <w:iCs w:val="0"/>
      <w:color w:val="auto"/>
      <w:sz w:val="24"/>
      <w:szCs w:val="20"/>
      <w:lang w:eastAsia="ru-RU"/>
    </w:rPr>
  </w:style>
  <w:style w:type="paragraph" w:customStyle="1" w:styleId="aff1">
    <w:name w:val="Под формулой"/>
    <w:basedOn w:val="aff0"/>
    <w:rsid w:val="00B00708"/>
    <w:pPr>
      <w:ind w:left="567"/>
      <w:jc w:val="left"/>
    </w:pPr>
    <w:rPr>
      <w:sz w:val="22"/>
    </w:rPr>
  </w:style>
  <w:style w:type="paragraph" w:styleId="aff2">
    <w:name w:val="Plain Text"/>
    <w:basedOn w:val="a"/>
    <w:link w:val="aff3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iCs w:val="0"/>
      <w:color w:val="auto"/>
      <w:sz w:val="22"/>
      <w:szCs w:val="20"/>
    </w:rPr>
  </w:style>
  <w:style w:type="character" w:customStyle="1" w:styleId="aff3">
    <w:name w:val="Текст Знак"/>
    <w:basedOn w:val="a0"/>
    <w:link w:val="aff2"/>
    <w:rsid w:val="00B00708"/>
    <w:rPr>
      <w:rFonts w:ascii="Arial" w:eastAsia="Arial" w:hAnsi="Arial" w:cs="Times New Roman"/>
      <w:iCs w:val="0"/>
      <w:color w:val="auto"/>
      <w:sz w:val="22"/>
      <w:szCs w:val="20"/>
    </w:rPr>
  </w:style>
  <w:style w:type="paragraph" w:styleId="27">
    <w:name w:val="Body Text 2"/>
    <w:basedOn w:val="a"/>
    <w:link w:val="28"/>
    <w:rsid w:val="00B00708"/>
    <w:pPr>
      <w:suppressAutoHyphens/>
      <w:spacing w:after="0" w:line="240" w:lineRule="auto"/>
      <w:jc w:val="both"/>
    </w:pPr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customStyle="1" w:styleId="28">
    <w:name w:val="Основной текст 2 Знак"/>
    <w:basedOn w:val="a0"/>
    <w:link w:val="27"/>
    <w:rsid w:val="00B00708"/>
    <w:rPr>
      <w:rFonts w:ascii="Arial" w:eastAsia="Arial" w:hAnsi="Arial" w:cs="Times New Roman"/>
      <w:b/>
      <w:i/>
      <w:iCs w:val="0"/>
      <w:color w:val="auto"/>
      <w:sz w:val="24"/>
      <w:szCs w:val="20"/>
    </w:rPr>
  </w:style>
  <w:style w:type="character" w:styleId="aff4">
    <w:name w:val="page number"/>
    <w:rsid w:val="00B00708"/>
  </w:style>
  <w:style w:type="paragraph" w:styleId="18">
    <w:name w:val="index 1"/>
    <w:basedOn w:val="a"/>
    <w:next w:val="a"/>
    <w:autoRedefine/>
    <w:semiHidden/>
    <w:rsid w:val="00B00708"/>
    <w:pPr>
      <w:spacing w:after="0" w:line="240" w:lineRule="auto"/>
      <w:ind w:left="240" w:hanging="240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styleId="aff5">
    <w:name w:val="index heading"/>
    <w:basedOn w:val="a"/>
    <w:next w:val="18"/>
    <w:semiHidden/>
    <w:rsid w:val="00B00708"/>
    <w:pPr>
      <w:suppressAutoHyphens/>
      <w:spacing w:after="0" w:line="240" w:lineRule="auto"/>
      <w:jc w:val="both"/>
    </w:pPr>
    <w:rPr>
      <w:rFonts w:ascii="Arial" w:eastAsia="Arial" w:hAnsi="Arial"/>
      <w:iCs w:val="0"/>
      <w:color w:val="auto"/>
      <w:sz w:val="22"/>
      <w:szCs w:val="24"/>
      <w:lang w:eastAsia="ru-RU"/>
    </w:rPr>
  </w:style>
  <w:style w:type="paragraph" w:customStyle="1" w:styleId="19">
    <w:name w:val="Знак Знак Знак Знак Знак Знак1 Знак"/>
    <w:basedOn w:val="a"/>
    <w:rsid w:val="00B00708"/>
    <w:pPr>
      <w:spacing w:after="0" w:line="240" w:lineRule="auto"/>
    </w:pPr>
    <w:rPr>
      <w:rFonts w:ascii="Courier New" w:eastAsia="Arial" w:hAnsi="Courier New" w:cs="Courier New"/>
      <w:iCs w:val="0"/>
      <w:color w:val="auto"/>
      <w:sz w:val="20"/>
      <w:szCs w:val="20"/>
      <w:lang w:val="en-US"/>
    </w:rPr>
  </w:style>
  <w:style w:type="numbering" w:customStyle="1" w:styleId="29">
    <w:name w:val="Нет списка2"/>
    <w:next w:val="a2"/>
    <w:uiPriority w:val="99"/>
    <w:semiHidden/>
    <w:unhideWhenUsed/>
    <w:rsid w:val="00B00708"/>
  </w:style>
  <w:style w:type="numbering" w:customStyle="1" w:styleId="1111">
    <w:name w:val="Нет списка1111"/>
    <w:next w:val="a2"/>
    <w:uiPriority w:val="99"/>
    <w:semiHidden/>
    <w:unhideWhenUsed/>
    <w:rsid w:val="00B00708"/>
  </w:style>
  <w:style w:type="numbering" w:customStyle="1" w:styleId="11111">
    <w:name w:val="Нет списка11111"/>
    <w:next w:val="a2"/>
    <w:uiPriority w:val="99"/>
    <w:semiHidden/>
    <w:unhideWhenUsed/>
    <w:rsid w:val="00B00708"/>
  </w:style>
  <w:style w:type="paragraph" w:styleId="aff6">
    <w:name w:val="caption"/>
    <w:basedOn w:val="a"/>
    <w:next w:val="a"/>
    <w:qFormat/>
    <w:rsid w:val="00B00708"/>
    <w:pPr>
      <w:tabs>
        <w:tab w:val="num" w:pos="1080"/>
      </w:tabs>
      <w:suppressAutoHyphens/>
      <w:spacing w:before="120" w:after="0" w:line="240" w:lineRule="auto"/>
      <w:ind w:left="357"/>
      <w:jc w:val="center"/>
    </w:pPr>
    <w:rPr>
      <w:rFonts w:ascii="Arial" w:eastAsia="Arial" w:hAnsi="Arial"/>
      <w:b/>
      <w:bCs/>
      <w:iCs w:val="0"/>
      <w:color w:val="auto"/>
      <w:sz w:val="22"/>
      <w:szCs w:val="24"/>
      <w:lang w:eastAsia="ru-RU"/>
    </w:rPr>
  </w:style>
  <w:style w:type="table" w:customStyle="1" w:styleId="310">
    <w:name w:val="Сетка таблицы3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Основной текст (2)_"/>
    <w:link w:val="2b"/>
    <w:rsid w:val="00B00708"/>
    <w:rPr>
      <w:rFonts w:ascii="Cambria Math" w:eastAsia="Cambria Math" w:hAnsi="Cambria Math" w:cs="Cambria Math"/>
      <w:sz w:val="15"/>
      <w:szCs w:val="15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B00708"/>
    <w:pPr>
      <w:shd w:val="clear" w:color="auto" w:fill="FFFFFF"/>
      <w:spacing w:after="0" w:line="0" w:lineRule="atLeast"/>
    </w:pPr>
    <w:rPr>
      <w:rFonts w:ascii="Cambria Math" w:eastAsia="Cambria Math" w:hAnsi="Cambria Math" w:cs="Cambria Math"/>
      <w:sz w:val="15"/>
      <w:szCs w:val="15"/>
    </w:rPr>
  </w:style>
  <w:style w:type="numbering" w:customStyle="1" w:styleId="33">
    <w:name w:val="Нет списка3"/>
    <w:next w:val="a2"/>
    <w:uiPriority w:val="99"/>
    <w:semiHidden/>
    <w:unhideWhenUsed/>
    <w:rsid w:val="00B00708"/>
  </w:style>
  <w:style w:type="table" w:customStyle="1" w:styleId="410">
    <w:name w:val="Сетка таблицы4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B00708"/>
  </w:style>
  <w:style w:type="table" w:customStyle="1" w:styleId="510">
    <w:name w:val="Сетка таблицы51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1"/>
    <w:uiPriority w:val="59"/>
    <w:rsid w:val="00B00708"/>
    <w:pPr>
      <w:spacing w:after="0" w:line="240" w:lineRule="auto"/>
    </w:pPr>
    <w:rPr>
      <w:rFonts w:ascii="Arial Unicode MS" w:eastAsia="Arial Unicode MS" w:hAnsi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1"/>
    <w:rsid w:val="00B00708"/>
    <w:pPr>
      <w:spacing w:after="0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B00708"/>
  </w:style>
  <w:style w:type="numbering" w:customStyle="1" w:styleId="120">
    <w:name w:val="Нет списка12"/>
    <w:next w:val="a2"/>
    <w:semiHidden/>
    <w:rsid w:val="00B00708"/>
  </w:style>
  <w:style w:type="numbering" w:customStyle="1" w:styleId="211">
    <w:name w:val="Нет списка21"/>
    <w:next w:val="a2"/>
    <w:uiPriority w:val="99"/>
    <w:semiHidden/>
    <w:unhideWhenUsed/>
    <w:rsid w:val="00B00708"/>
  </w:style>
  <w:style w:type="numbering" w:customStyle="1" w:styleId="1120">
    <w:name w:val="Нет списка112"/>
    <w:next w:val="a2"/>
    <w:uiPriority w:val="99"/>
    <w:semiHidden/>
    <w:unhideWhenUsed/>
    <w:rsid w:val="00B00708"/>
  </w:style>
  <w:style w:type="numbering" w:customStyle="1" w:styleId="1112">
    <w:name w:val="Нет списка1112"/>
    <w:next w:val="a2"/>
    <w:uiPriority w:val="99"/>
    <w:semiHidden/>
    <w:unhideWhenUsed/>
    <w:rsid w:val="00B00708"/>
  </w:style>
  <w:style w:type="table" w:customStyle="1" w:styleId="320">
    <w:name w:val="Сетка таблицы3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">
    <w:name w:val="Нет списка31"/>
    <w:next w:val="a2"/>
    <w:uiPriority w:val="99"/>
    <w:semiHidden/>
    <w:unhideWhenUsed/>
    <w:rsid w:val="00B00708"/>
  </w:style>
  <w:style w:type="table" w:customStyle="1" w:styleId="420">
    <w:name w:val="Сетка таблицы4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Нет списка41"/>
    <w:next w:val="a2"/>
    <w:uiPriority w:val="99"/>
    <w:semiHidden/>
    <w:unhideWhenUsed/>
    <w:rsid w:val="00B00708"/>
  </w:style>
  <w:style w:type="table" w:customStyle="1" w:styleId="520">
    <w:name w:val="Сетка таблицы52"/>
    <w:basedOn w:val="a1"/>
    <w:next w:val="af1"/>
    <w:rsid w:val="00B00708"/>
    <w:pPr>
      <w:spacing w:after="0" w:line="240" w:lineRule="auto"/>
    </w:pPr>
    <w:rPr>
      <w:rFonts w:ascii="Arial" w:eastAsia="Arial Unicode MS" w:hAnsi="Arial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00708"/>
    <w:pPr>
      <w:widowControl w:val="0"/>
      <w:suppressAutoHyphens/>
      <w:autoSpaceDE w:val="0"/>
      <w:spacing w:after="0" w:line="240" w:lineRule="auto"/>
      <w:ind w:firstLine="720"/>
    </w:pPr>
    <w:rPr>
      <w:rFonts w:ascii="Symbol" w:eastAsia="Symbol" w:hAnsi="Symbol" w:cs="Symbol"/>
      <w:iCs w:val="0"/>
      <w:color w:val="auto"/>
      <w:sz w:val="20"/>
      <w:szCs w:val="20"/>
      <w:lang w:eastAsia="ar-SA"/>
    </w:rPr>
  </w:style>
  <w:style w:type="paragraph" w:customStyle="1" w:styleId="font5">
    <w:name w:val="font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6">
    <w:name w:val="font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7">
    <w:name w:val="font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2"/>
      <w:szCs w:val="22"/>
      <w:lang w:eastAsia="ru-RU"/>
    </w:rPr>
  </w:style>
  <w:style w:type="paragraph" w:customStyle="1" w:styleId="font8">
    <w:name w:val="font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9">
    <w:name w:val="font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0">
    <w:name w:val="font1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11">
    <w:name w:val="font1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2">
    <w:name w:val="font1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3">
    <w:name w:val="font1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4">
    <w:name w:val="font1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5">
    <w:name w:val="font1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4"/>
      <w:szCs w:val="14"/>
      <w:lang w:eastAsia="ru-RU"/>
    </w:rPr>
  </w:style>
  <w:style w:type="paragraph" w:customStyle="1" w:styleId="font16">
    <w:name w:val="font16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8"/>
      <w:szCs w:val="18"/>
      <w:lang w:eastAsia="ru-RU"/>
    </w:rPr>
  </w:style>
  <w:style w:type="paragraph" w:customStyle="1" w:styleId="font17">
    <w:name w:val="font17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4"/>
      <w:szCs w:val="14"/>
      <w:lang w:eastAsia="ru-RU"/>
    </w:rPr>
  </w:style>
  <w:style w:type="paragraph" w:customStyle="1" w:styleId="font18">
    <w:name w:val="font18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font19">
    <w:name w:val="font19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font20">
    <w:name w:val="font20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1">
    <w:name w:val="font2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16"/>
      <w:szCs w:val="16"/>
      <w:lang w:eastAsia="ru-RU"/>
    </w:rPr>
  </w:style>
  <w:style w:type="paragraph" w:customStyle="1" w:styleId="font22">
    <w:name w:val="font22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0000FF"/>
      <w:sz w:val="16"/>
      <w:szCs w:val="16"/>
      <w:lang w:eastAsia="ru-RU"/>
    </w:rPr>
  </w:style>
  <w:style w:type="paragraph" w:customStyle="1" w:styleId="font23">
    <w:name w:val="font23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18"/>
      <w:szCs w:val="18"/>
      <w:lang w:eastAsia="ru-RU"/>
    </w:rPr>
  </w:style>
  <w:style w:type="paragraph" w:customStyle="1" w:styleId="font24">
    <w:name w:val="font24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8"/>
      <w:szCs w:val="18"/>
      <w:lang w:eastAsia="ru-RU"/>
    </w:rPr>
  </w:style>
  <w:style w:type="paragraph" w:customStyle="1" w:styleId="font25">
    <w:name w:val="font25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0000FF"/>
      <w:sz w:val="14"/>
      <w:szCs w:val="14"/>
      <w:lang w:eastAsia="ru-RU"/>
    </w:rPr>
  </w:style>
  <w:style w:type="paragraph" w:customStyle="1" w:styleId="xl152">
    <w:name w:val="xl152"/>
    <w:basedOn w:val="a"/>
    <w:rsid w:val="00B007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xl153">
    <w:name w:val="xl153"/>
    <w:basedOn w:val="a"/>
    <w:rsid w:val="00B007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4">
    <w:name w:val="xl154"/>
    <w:basedOn w:val="a"/>
    <w:rsid w:val="00B0070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paragraph" w:customStyle="1" w:styleId="xl155">
    <w:name w:val="xl155"/>
    <w:basedOn w:val="a"/>
    <w:rsid w:val="00B007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iCs w:val="0"/>
      <w:color w:val="auto"/>
      <w:sz w:val="20"/>
      <w:szCs w:val="20"/>
      <w:lang w:eastAsia="ru-RU"/>
    </w:rPr>
  </w:style>
  <w:style w:type="paragraph" w:customStyle="1" w:styleId="xl156">
    <w:name w:val="xl156"/>
    <w:basedOn w:val="a"/>
    <w:rsid w:val="00B0070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/>
      <w:b/>
      <w:bCs/>
      <w:iCs w:val="0"/>
      <w:color w:val="auto"/>
      <w:sz w:val="20"/>
      <w:szCs w:val="20"/>
      <w:lang w:eastAsia="ru-RU"/>
    </w:rPr>
  </w:style>
  <w:style w:type="paragraph" w:customStyle="1" w:styleId="s1">
    <w:name w:val="s_1"/>
    <w:basedOn w:val="a"/>
    <w:rsid w:val="00B00708"/>
    <w:pPr>
      <w:spacing w:before="100" w:beforeAutospacing="1" w:after="100" w:afterAutospacing="1" w:line="240" w:lineRule="auto"/>
    </w:pPr>
    <w:rPr>
      <w:rFonts w:ascii="Arial" w:eastAsia="Arial" w:hAnsi="Arial"/>
      <w:iCs w:val="0"/>
      <w:color w:val="auto"/>
      <w:sz w:val="24"/>
      <w:szCs w:val="24"/>
      <w:lang w:eastAsia="ru-RU"/>
    </w:rPr>
  </w:style>
  <w:style w:type="character" w:customStyle="1" w:styleId="s10">
    <w:name w:val="s_10"/>
    <w:basedOn w:val="a0"/>
    <w:rsid w:val="00B00708"/>
  </w:style>
  <w:style w:type="paragraph" w:customStyle="1" w:styleId="1a">
    <w:name w:val="Абзац списка1"/>
    <w:basedOn w:val="a"/>
    <w:qFormat/>
    <w:rsid w:val="00B00708"/>
    <w:pPr>
      <w:suppressAutoHyphens/>
      <w:spacing w:after="0" w:line="240" w:lineRule="auto"/>
      <w:ind w:left="720"/>
    </w:pPr>
    <w:rPr>
      <w:rFonts w:ascii="Arial Unicode MS" w:eastAsia="Arial" w:hAnsi="Arial Unicode MS"/>
      <w:iCs w:val="0"/>
      <w:color w:val="auto"/>
      <w:sz w:val="24"/>
      <w:szCs w:val="24"/>
      <w:lang w:val="en-US" w:eastAsia="ar-SA"/>
    </w:rPr>
  </w:style>
  <w:style w:type="paragraph" w:customStyle="1" w:styleId="111111">
    <w:name w:val="111111Рондо"/>
    <w:basedOn w:val="a"/>
    <w:link w:val="1111110"/>
    <w:qFormat/>
    <w:rsid w:val="00B00708"/>
    <w:pPr>
      <w:spacing w:before="120" w:after="120" w:line="360" w:lineRule="auto"/>
      <w:ind w:firstLine="709"/>
      <w:jc w:val="both"/>
    </w:pPr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1111110">
    <w:name w:val="111111Рондо Знак"/>
    <w:link w:val="111111"/>
    <w:rsid w:val="00B00708"/>
    <w:rPr>
      <w:rFonts w:ascii="Symbol" w:eastAsia="Arial" w:hAnsi="Symbol" w:cs="Times New Roman"/>
      <w:iCs w:val="0"/>
      <w:color w:val="auto"/>
      <w:sz w:val="24"/>
      <w:szCs w:val="24"/>
    </w:rPr>
  </w:style>
  <w:style w:type="character" w:customStyle="1" w:styleId="aff7">
    <w:name w:val="Основной текст_"/>
    <w:link w:val="43"/>
    <w:rsid w:val="00B00708"/>
    <w:rPr>
      <w:rFonts w:ascii="Arial" w:eastAsia="Arial" w:hAnsi="Arial"/>
      <w:shd w:val="clear" w:color="auto" w:fill="FFFFFF"/>
    </w:rPr>
  </w:style>
  <w:style w:type="paragraph" w:customStyle="1" w:styleId="43">
    <w:name w:val="Основной текст4"/>
    <w:basedOn w:val="a"/>
    <w:link w:val="aff7"/>
    <w:rsid w:val="00B00708"/>
    <w:pPr>
      <w:widowControl w:val="0"/>
      <w:shd w:val="clear" w:color="auto" w:fill="FFFFFF"/>
      <w:spacing w:after="300" w:line="274" w:lineRule="exact"/>
      <w:ind w:hanging="400"/>
      <w:jc w:val="right"/>
    </w:pPr>
    <w:rPr>
      <w:rFonts w:ascii="Arial" w:eastAsia="Arial" w:hAnsi="Arial"/>
    </w:rPr>
  </w:style>
  <w:style w:type="paragraph" w:customStyle="1" w:styleId="ConsNormal">
    <w:name w:val="ConsNormal"/>
    <w:uiPriority w:val="99"/>
    <w:rsid w:val="00B0070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Symbol" w:eastAsia="Arial" w:hAnsi="Symbol" w:cs="Symbol"/>
      <w:iCs w:val="0"/>
      <w:color w:val="auto"/>
      <w:sz w:val="20"/>
      <w:szCs w:val="20"/>
      <w:lang w:eastAsia="ru-RU"/>
    </w:rPr>
  </w:style>
  <w:style w:type="character" w:customStyle="1" w:styleId="resnum">
    <w:name w:val="res_num"/>
    <w:rsid w:val="00B00708"/>
  </w:style>
  <w:style w:type="character" w:customStyle="1" w:styleId="FontStyle12">
    <w:name w:val="Font Style12"/>
    <w:rsid w:val="00B00708"/>
    <w:rPr>
      <w:rFonts w:ascii="Arial" w:hAnsi="Arial" w:cs="Arial"/>
      <w:sz w:val="20"/>
      <w:szCs w:val="20"/>
    </w:rPr>
  </w:style>
  <w:style w:type="table" w:customStyle="1" w:styleId="71">
    <w:name w:val="Сетка таблицы7"/>
    <w:basedOn w:val="a1"/>
    <w:next w:val="af1"/>
    <w:uiPriority w:val="39"/>
    <w:rsid w:val="00B00708"/>
    <w:pPr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B00708"/>
  </w:style>
  <w:style w:type="table" w:customStyle="1" w:styleId="81">
    <w:name w:val="Сетка таблицы8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uiPriority w:val="99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B00708"/>
  </w:style>
  <w:style w:type="numbering" w:customStyle="1" w:styleId="113">
    <w:name w:val="Нет списка113"/>
    <w:next w:val="a2"/>
    <w:semiHidden/>
    <w:rsid w:val="00B00708"/>
  </w:style>
  <w:style w:type="numbering" w:customStyle="1" w:styleId="221">
    <w:name w:val="Нет списка22"/>
    <w:next w:val="a2"/>
    <w:uiPriority w:val="99"/>
    <w:semiHidden/>
    <w:unhideWhenUsed/>
    <w:rsid w:val="00B00708"/>
  </w:style>
  <w:style w:type="numbering" w:customStyle="1" w:styleId="1113">
    <w:name w:val="Нет списка1113"/>
    <w:next w:val="a2"/>
    <w:uiPriority w:val="99"/>
    <w:semiHidden/>
    <w:unhideWhenUsed/>
    <w:rsid w:val="00B00708"/>
  </w:style>
  <w:style w:type="numbering" w:customStyle="1" w:styleId="1111111">
    <w:name w:val="Нет списка111111"/>
    <w:next w:val="a2"/>
    <w:uiPriority w:val="99"/>
    <w:semiHidden/>
    <w:unhideWhenUsed/>
    <w:rsid w:val="00B00708"/>
  </w:style>
  <w:style w:type="table" w:customStyle="1" w:styleId="3110">
    <w:name w:val="Сетка таблицы3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2"/>
    <w:uiPriority w:val="99"/>
    <w:semiHidden/>
    <w:unhideWhenUsed/>
    <w:rsid w:val="00B00708"/>
  </w:style>
  <w:style w:type="table" w:customStyle="1" w:styleId="4110">
    <w:name w:val="Сетка таблицы4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">
    <w:name w:val="Нет списка42"/>
    <w:next w:val="a2"/>
    <w:uiPriority w:val="99"/>
    <w:semiHidden/>
    <w:unhideWhenUsed/>
    <w:rsid w:val="00B00708"/>
  </w:style>
  <w:style w:type="table" w:customStyle="1" w:styleId="511">
    <w:name w:val="Сетка таблицы51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1"/>
    <w:uiPriority w:val="59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f1"/>
    <w:rsid w:val="00B00708"/>
    <w:pPr>
      <w:spacing w:after="0" w:line="240" w:lineRule="auto"/>
    </w:pPr>
    <w:rPr>
      <w:rFonts w:ascii="Arial Unicode MS" w:eastAsia="Arial Unicode MS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2"/>
    <w:uiPriority w:val="99"/>
    <w:semiHidden/>
    <w:unhideWhenUsed/>
    <w:rsid w:val="00B00708"/>
  </w:style>
  <w:style w:type="numbering" w:customStyle="1" w:styleId="1210">
    <w:name w:val="Нет списка121"/>
    <w:next w:val="a2"/>
    <w:semiHidden/>
    <w:rsid w:val="00B00708"/>
  </w:style>
  <w:style w:type="numbering" w:customStyle="1" w:styleId="2111">
    <w:name w:val="Нет списка211"/>
    <w:next w:val="a2"/>
    <w:uiPriority w:val="99"/>
    <w:semiHidden/>
    <w:unhideWhenUsed/>
    <w:rsid w:val="00B00708"/>
  </w:style>
  <w:style w:type="numbering" w:customStyle="1" w:styleId="1121">
    <w:name w:val="Нет списка1121"/>
    <w:next w:val="a2"/>
    <w:uiPriority w:val="99"/>
    <w:semiHidden/>
    <w:unhideWhenUsed/>
    <w:rsid w:val="00B00708"/>
  </w:style>
  <w:style w:type="numbering" w:customStyle="1" w:styleId="11121">
    <w:name w:val="Нет списка11121"/>
    <w:next w:val="a2"/>
    <w:uiPriority w:val="99"/>
    <w:semiHidden/>
    <w:unhideWhenUsed/>
    <w:rsid w:val="00B00708"/>
  </w:style>
  <w:style w:type="table" w:customStyle="1" w:styleId="3210">
    <w:name w:val="Сетка таблицы3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1">
    <w:name w:val="Нет списка311"/>
    <w:next w:val="a2"/>
    <w:uiPriority w:val="99"/>
    <w:semiHidden/>
    <w:unhideWhenUsed/>
    <w:rsid w:val="00B00708"/>
  </w:style>
  <w:style w:type="table" w:customStyle="1" w:styleId="4210">
    <w:name w:val="Сетка таблицы4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Нет списка411"/>
    <w:next w:val="a2"/>
    <w:uiPriority w:val="99"/>
    <w:semiHidden/>
    <w:unhideWhenUsed/>
    <w:rsid w:val="00B00708"/>
  </w:style>
  <w:style w:type="table" w:customStyle="1" w:styleId="521">
    <w:name w:val="Сетка таблицы521"/>
    <w:basedOn w:val="a1"/>
    <w:next w:val="af1"/>
    <w:rsid w:val="00B00708"/>
    <w:pPr>
      <w:spacing w:after="0" w:line="240" w:lineRule="auto"/>
    </w:pPr>
    <w:rPr>
      <w:rFonts w:ascii="Arial Unicode MS" w:eastAsia="Verdana" w:hAnsi="Arial Unicode MS" w:cs="Arial Unicode MS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f1"/>
    <w:rsid w:val="00B00708"/>
    <w:pPr>
      <w:spacing w:after="0" w:line="240" w:lineRule="auto"/>
    </w:pPr>
    <w:rPr>
      <w:rFonts w:ascii="Verdana" w:eastAsia="Verdana" w:hAnsi="Verdana" w:cs="Arial Unicode MS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locked/>
    <w:rsid w:val="00B00708"/>
  </w:style>
  <w:style w:type="paragraph" w:customStyle="1" w:styleId="msonormal0">
    <w:name w:val="msonormal"/>
    <w:basedOn w:val="a"/>
    <w:rsid w:val="00B00708"/>
    <w:pPr>
      <w:spacing w:before="100" w:beforeAutospacing="1" w:after="100" w:afterAutospacing="1" w:line="240" w:lineRule="auto"/>
    </w:pPr>
    <w:rPr>
      <w:rFonts w:eastAsia="Times New Roman" w:cs="Times New Roman"/>
      <w:iCs w:val="0"/>
      <w:color w:val="auto"/>
      <w:sz w:val="24"/>
      <w:szCs w:val="24"/>
      <w:lang w:eastAsia="ru-RU"/>
    </w:rPr>
  </w:style>
  <w:style w:type="paragraph" w:customStyle="1" w:styleId="aff8">
    <w:name w:val="Таблица"/>
    <w:basedOn w:val="a"/>
    <w:link w:val="aff9"/>
    <w:qFormat/>
    <w:rsid w:val="00B00708"/>
    <w:pPr>
      <w:spacing w:before="120" w:after="0" w:line="360" w:lineRule="auto"/>
      <w:ind w:firstLine="567"/>
      <w:jc w:val="both"/>
    </w:pPr>
    <w:rPr>
      <w:rFonts w:ascii="Arial" w:eastAsia="Times New Roman" w:hAnsi="Arial" w:cs="Times New Roman"/>
      <w:iCs w:val="0"/>
      <w:color w:val="auto"/>
      <w:sz w:val="24"/>
      <w:szCs w:val="24"/>
    </w:rPr>
  </w:style>
  <w:style w:type="character" w:customStyle="1" w:styleId="aff9">
    <w:name w:val="Таблица Знак"/>
    <w:link w:val="aff8"/>
    <w:rsid w:val="00B00708"/>
    <w:rPr>
      <w:rFonts w:ascii="Arial" w:eastAsia="Times New Roman" w:hAnsi="Arial" w:cs="Times New Roman"/>
      <w:iCs w:val="0"/>
      <w:color w:val="auto"/>
      <w:sz w:val="24"/>
      <w:szCs w:val="24"/>
    </w:rPr>
  </w:style>
  <w:style w:type="paragraph" w:customStyle="1" w:styleId="formattext">
    <w:name w:val="formattext"/>
    <w:basedOn w:val="a"/>
    <w:qFormat/>
    <w:rsid w:val="00B00708"/>
    <w:pPr>
      <w:spacing w:before="100" w:beforeAutospacing="1" w:after="100" w:afterAutospacing="1" w:line="240" w:lineRule="auto"/>
      <w:ind w:firstLine="709"/>
      <w:jc w:val="both"/>
    </w:pPr>
    <w:rPr>
      <w:rFonts w:eastAsia="Times New Roman" w:cs="Times New Roman"/>
      <w:iCs w:val="0"/>
      <w:color w:val="auto"/>
      <w:szCs w:val="24"/>
      <w:lang w:val="en-US"/>
    </w:rPr>
  </w:style>
  <w:style w:type="paragraph" w:customStyle="1" w:styleId="34">
    <w:name w:val="Стиль3"/>
    <w:basedOn w:val="a"/>
    <w:link w:val="35"/>
    <w:qFormat/>
    <w:rsid w:val="00B00708"/>
    <w:pPr>
      <w:spacing w:after="0" w:line="360" w:lineRule="auto"/>
      <w:ind w:firstLine="720"/>
      <w:jc w:val="both"/>
    </w:pPr>
    <w:rPr>
      <w:rFonts w:ascii="Arial" w:eastAsia="Times New Roman" w:hAnsi="Arial" w:cs="Times New Roman"/>
      <w:iCs w:val="0"/>
      <w:snapToGrid w:val="0"/>
      <w:sz w:val="24"/>
      <w:szCs w:val="24"/>
    </w:rPr>
  </w:style>
  <w:style w:type="character" w:customStyle="1" w:styleId="35">
    <w:name w:val="Стиль3 Знак"/>
    <w:link w:val="34"/>
    <w:rsid w:val="00B00708"/>
    <w:rPr>
      <w:rFonts w:ascii="Arial" w:eastAsia="Times New Roman" w:hAnsi="Arial" w:cs="Times New Roman"/>
      <w:iCs w:val="0"/>
      <w:snapToGrid w:val="0"/>
      <w:sz w:val="24"/>
      <w:szCs w:val="24"/>
    </w:rPr>
  </w:style>
  <w:style w:type="table" w:customStyle="1" w:styleId="91">
    <w:name w:val="Сетка таблицы9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1"/>
    <w:rsid w:val="00B00708"/>
    <w:pPr>
      <w:spacing w:after="200" w:line="276" w:lineRule="auto"/>
    </w:pPr>
    <w:rPr>
      <w:rFonts w:ascii="Calibri" w:eastAsia="Calibri" w:hAnsi="Calibri" w:cs="Times New Roman"/>
      <w:iCs w:val="0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6">
    <w:name w:val="Сетка таблицы76"/>
    <w:basedOn w:val="a1"/>
    <w:next w:val="af1"/>
    <w:uiPriority w:val="59"/>
    <w:rsid w:val="00B00708"/>
    <w:pPr>
      <w:suppressAutoHyphens/>
      <w:spacing w:after="0" w:line="240" w:lineRule="auto"/>
    </w:pPr>
    <w:rPr>
      <w:rFonts w:ascii="Calibri" w:eastAsia="Calibri" w:hAnsi="Calibri" w:cs="Times New Roman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B00708"/>
  </w:style>
  <w:style w:type="character" w:customStyle="1" w:styleId="1b">
    <w:name w:val="Неразрешенное упоминание1"/>
    <w:basedOn w:val="a0"/>
    <w:uiPriority w:val="99"/>
    <w:semiHidden/>
    <w:unhideWhenUsed/>
    <w:rsid w:val="00973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ru.wikipedia.org/wiki/%D0%A2%D0%B0%D1%80%D0%B8%D1%84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ru.wikipedia.org/wiki/%D0%98%D0%BD%D0%B2%D0%B5%D1%81%D1%82%D0%B8%D1%86%D0%B8%D0%B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.wikipedia.org/wiki/%D0%AD%D0%BD%D0%B5%D1%80%D0%B3%D0%BE%D1%81%D0%B1%D0%B5%D1%80%D0%B5%D0%B6%D0%B5%D0%BD%D0%B8%D0%B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ru.wikipedia.org/wiki/%D0%A2%D0%B5%D0%BF%D0%BB%D0%BE%D1%81%D0%BD%D0%B0%D0%B1%D0%B6%D0%B5%D0%BD%D0%B8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9F%D0%BE%D1%81%D0%B5%D0%BB%D0%B5%D0%BD%D0%B8%D0%B5" TargetMode="External"/><Relationship Id="rId14" Type="http://schemas.openxmlformats.org/officeDocument/2006/relationships/hyperlink" Target="http://ru.wikipedia.org/wiki/%D0%9A%D0%BE%D0%BC%D0%BC%D1%83%D0%BD%D0%B0%D0%BB%D1%8C%D0%BD%D0%BE%D0%B5_%D1%85%D0%BE%D0%B7%D1%8F%D0%B9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50</Pages>
  <Words>11960</Words>
  <Characters>68175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furtuna</dc:creator>
  <cp:keywords/>
  <dc:description/>
  <cp:lastModifiedBy>Приемная</cp:lastModifiedBy>
  <cp:revision>4</cp:revision>
  <dcterms:created xsi:type="dcterms:W3CDTF">2026-05-06T12:26:00Z</dcterms:created>
  <dcterms:modified xsi:type="dcterms:W3CDTF">2026-06-24T06:09:00Z</dcterms:modified>
</cp:coreProperties>
</file>